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904E" w14:textId="77777777" w:rsidR="00DA62EB" w:rsidRPr="00CA5C88" w:rsidRDefault="00463D44" w:rsidP="009E08BB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A5C88">
        <w:rPr>
          <w:rFonts w:ascii="Arial" w:hAnsi="Arial" w:cs="Arial"/>
          <w:b/>
          <w:color w:val="000000" w:themeColor="text1"/>
          <w:sz w:val="28"/>
          <w:szCs w:val="28"/>
        </w:rPr>
        <w:t xml:space="preserve">Załącznik </w:t>
      </w:r>
      <w:r w:rsidR="00DA62EB" w:rsidRPr="00CA5C88">
        <w:rPr>
          <w:rFonts w:ascii="Arial" w:hAnsi="Arial" w:cs="Arial"/>
          <w:b/>
          <w:color w:val="000000" w:themeColor="text1"/>
          <w:sz w:val="28"/>
          <w:szCs w:val="28"/>
        </w:rPr>
        <w:t xml:space="preserve">nr 1 </w:t>
      </w:r>
      <w:r w:rsidR="00FE2D53" w:rsidRPr="00CA5C88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="00DA62EB" w:rsidRPr="00CA5C88">
        <w:rPr>
          <w:rFonts w:ascii="Arial" w:hAnsi="Arial" w:cs="Arial"/>
          <w:b/>
          <w:color w:val="000000" w:themeColor="text1"/>
          <w:sz w:val="28"/>
          <w:szCs w:val="28"/>
        </w:rPr>
        <w:t>do Zarządzenia</w:t>
      </w:r>
      <w:r w:rsidR="00D1288D" w:rsidRPr="00CA5C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nr </w:t>
      </w:r>
      <w:r w:rsidR="00F4050C">
        <w:rPr>
          <w:rFonts w:ascii="Arial" w:hAnsi="Arial" w:cs="Arial"/>
          <w:b/>
          <w:bCs/>
          <w:color w:val="000000" w:themeColor="text1"/>
          <w:sz w:val="28"/>
          <w:szCs w:val="28"/>
        </w:rPr>
        <w:t>21/</w:t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2025 Łódzkiego Kuratora Oświaty z dnia </w:t>
      </w:r>
      <w:r w:rsidR="00F405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25 </w:t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lutego 2025 r. </w:t>
      </w:r>
      <w:r w:rsidR="00E214DF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 sprawie wykazu zawodów wiedzy, artystycznych i sportowych na rok szkolny 2025/2026, </w:t>
      </w:r>
      <w:r w:rsidR="007A7601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organizowanych przez kuratora oświaty lub inne podmioty działające na terenie szkoły, </w:t>
      </w:r>
      <w:r w:rsidR="00FE2D53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D1288D" w:rsidRPr="00CA5C88">
        <w:rPr>
          <w:rFonts w:ascii="Arial" w:hAnsi="Arial" w:cs="Arial"/>
          <w:b/>
          <w:bCs/>
          <w:color w:val="000000" w:themeColor="text1"/>
          <w:sz w:val="28"/>
          <w:szCs w:val="28"/>
        </w:rPr>
        <w:t>które mogą być wymienione na świadectwi</w:t>
      </w:r>
      <w:r w:rsidR="00CB240B">
        <w:rPr>
          <w:rFonts w:ascii="Arial" w:hAnsi="Arial" w:cs="Arial"/>
          <w:b/>
          <w:bCs/>
          <w:color w:val="000000" w:themeColor="text1"/>
          <w:sz w:val="28"/>
          <w:szCs w:val="28"/>
        </w:rPr>
        <w:t>e ukończenia szkoły podstawowej</w:t>
      </w:r>
    </w:p>
    <w:p w14:paraId="075EB5D7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72A0BE" w14:textId="77777777" w:rsidR="007A7601" w:rsidRPr="001C4899" w:rsidRDefault="007A760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8D763B" w14:textId="77777777" w:rsidR="004E7B74" w:rsidRPr="001C4899" w:rsidRDefault="004E7B74" w:rsidP="00D1288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>Wykaz ogólnopolskich olimpiad przedmiotowych dla uczniów szkół podstawowych</w:t>
      </w:r>
    </w:p>
    <w:p w14:paraId="44FDB423" w14:textId="77777777" w:rsidR="007A7601" w:rsidRPr="001C4899" w:rsidRDefault="007A760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Wykaz ogólnopolskich olimpiad przedmiotowych dla uczniów szkół podstawowych"/>
      </w:tblPr>
      <w:tblGrid>
        <w:gridCol w:w="562"/>
        <w:gridCol w:w="3969"/>
        <w:gridCol w:w="3828"/>
        <w:gridCol w:w="1559"/>
        <w:gridCol w:w="1134"/>
        <w:gridCol w:w="1276"/>
        <w:gridCol w:w="1984"/>
      </w:tblGrid>
      <w:tr w:rsidR="001C4899" w:rsidRPr="001C4899" w14:paraId="6190E42E" w14:textId="77777777" w:rsidTr="00EF61AF">
        <w:trPr>
          <w:tblHeader/>
        </w:trPr>
        <w:tc>
          <w:tcPr>
            <w:tcW w:w="562" w:type="dxa"/>
          </w:tcPr>
          <w:p w14:paraId="53F48279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663E3B0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konkursu</w:t>
            </w:r>
          </w:p>
        </w:tc>
        <w:tc>
          <w:tcPr>
            <w:tcW w:w="3828" w:type="dxa"/>
          </w:tcPr>
          <w:p w14:paraId="7C6BDBB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</w:t>
            </w:r>
          </w:p>
        </w:tc>
        <w:tc>
          <w:tcPr>
            <w:tcW w:w="1559" w:type="dxa"/>
          </w:tcPr>
          <w:p w14:paraId="50D95A64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Szczebel</w:t>
            </w:r>
          </w:p>
        </w:tc>
        <w:tc>
          <w:tcPr>
            <w:tcW w:w="1134" w:type="dxa"/>
          </w:tcPr>
          <w:p w14:paraId="3D6D96D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</w:t>
            </w:r>
          </w:p>
        </w:tc>
        <w:tc>
          <w:tcPr>
            <w:tcW w:w="1276" w:type="dxa"/>
          </w:tcPr>
          <w:p w14:paraId="304111F2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1984" w:type="dxa"/>
          </w:tcPr>
          <w:p w14:paraId="4B5A4835" w14:textId="77777777" w:rsidR="00DD25CF" w:rsidRPr="001C4899" w:rsidRDefault="002C7BCD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Tytuły</w:t>
            </w:r>
          </w:p>
        </w:tc>
      </w:tr>
      <w:tr w:rsidR="001C4899" w:rsidRPr="001C4899" w14:paraId="55C1A3C0" w14:textId="77777777" w:rsidTr="00DF4883">
        <w:tc>
          <w:tcPr>
            <w:tcW w:w="562" w:type="dxa"/>
          </w:tcPr>
          <w:p w14:paraId="0E8EAB2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1247D27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Olimpiada Matematyczna Juniorów</w:t>
            </w:r>
          </w:p>
        </w:tc>
        <w:tc>
          <w:tcPr>
            <w:tcW w:w="3828" w:type="dxa"/>
          </w:tcPr>
          <w:p w14:paraId="686262B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Stowarzyszenie na Rzecz Edukacji Matematycznej w Warszawie</w:t>
            </w:r>
          </w:p>
        </w:tc>
        <w:tc>
          <w:tcPr>
            <w:tcW w:w="1559" w:type="dxa"/>
          </w:tcPr>
          <w:p w14:paraId="217202DD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4" w:type="dxa"/>
          </w:tcPr>
          <w:p w14:paraId="2DE49FD8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36D4E6DA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20A91AAE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127144C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E6754C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7D2C9774" w14:textId="77777777" w:rsidR="00DD25CF" w:rsidRPr="001C4899" w:rsidRDefault="00DD25CF" w:rsidP="00EF7E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32BB47AF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55B9D8DE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2D66E915" w14:textId="77777777" w:rsidTr="00DF4883">
        <w:tc>
          <w:tcPr>
            <w:tcW w:w="562" w:type="dxa"/>
          </w:tcPr>
          <w:p w14:paraId="00B3D432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0DE034A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Olimpiada Literatury i Języka Polskiego dla Szkół Podstawowych</w:t>
            </w:r>
          </w:p>
        </w:tc>
        <w:tc>
          <w:tcPr>
            <w:tcW w:w="3828" w:type="dxa"/>
          </w:tcPr>
          <w:p w14:paraId="6D5147EE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Instytut Badań Literackich PAN</w:t>
            </w:r>
          </w:p>
        </w:tc>
        <w:tc>
          <w:tcPr>
            <w:tcW w:w="1559" w:type="dxa"/>
          </w:tcPr>
          <w:p w14:paraId="6241699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4" w:type="dxa"/>
          </w:tcPr>
          <w:p w14:paraId="027B915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598413F1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AFDF41F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B8B258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642A69F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A308AC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43494199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C6658BB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45087837" w14:textId="77777777" w:rsidTr="00DF4883">
        <w:tc>
          <w:tcPr>
            <w:tcW w:w="562" w:type="dxa"/>
          </w:tcPr>
          <w:p w14:paraId="60089AE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452A71D2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Olimpiada Języka Angielskiego Juniorów</w:t>
            </w:r>
          </w:p>
        </w:tc>
        <w:tc>
          <w:tcPr>
            <w:tcW w:w="3828" w:type="dxa"/>
          </w:tcPr>
          <w:p w14:paraId="085D551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Wyższa Szkoła Języków Obcych im. Samuela Bogumiła Lindego w Poznaniu</w:t>
            </w:r>
          </w:p>
        </w:tc>
        <w:tc>
          <w:tcPr>
            <w:tcW w:w="1559" w:type="dxa"/>
          </w:tcPr>
          <w:p w14:paraId="7F9617FC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4" w:type="dxa"/>
          </w:tcPr>
          <w:p w14:paraId="3C232D7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2C92E427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A47641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FD6A6FC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28D0DDF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6FE07DC9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12466A2E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32641864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55395E5D" w14:textId="77777777" w:rsidTr="00DF4883">
        <w:tc>
          <w:tcPr>
            <w:tcW w:w="562" w:type="dxa"/>
          </w:tcPr>
          <w:p w14:paraId="70F89F2F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0CFFB9AD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Olimpiada Historyczna Juniorów</w:t>
            </w:r>
          </w:p>
        </w:tc>
        <w:tc>
          <w:tcPr>
            <w:tcW w:w="3828" w:type="dxa"/>
          </w:tcPr>
          <w:p w14:paraId="4982CF0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Polskie Towarzystwo Historyczne</w:t>
            </w:r>
          </w:p>
        </w:tc>
        <w:tc>
          <w:tcPr>
            <w:tcW w:w="1559" w:type="dxa"/>
          </w:tcPr>
          <w:p w14:paraId="3A4D2DB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4" w:type="dxa"/>
          </w:tcPr>
          <w:p w14:paraId="3DDE933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EC2ED31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712317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00072B4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3C3D406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4DB8CAD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45B08E9B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15BAE45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36F6B711" w14:textId="77777777" w:rsidTr="00DF4883">
        <w:tc>
          <w:tcPr>
            <w:tcW w:w="562" w:type="dxa"/>
          </w:tcPr>
          <w:p w14:paraId="14E5F2B3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549C797E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Olimpiada Informatyczna Juniorów </w:t>
            </w:r>
          </w:p>
        </w:tc>
        <w:tc>
          <w:tcPr>
            <w:tcW w:w="3828" w:type="dxa"/>
          </w:tcPr>
          <w:p w14:paraId="11EDC705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Fundacja Rozwoju Informatyki</w:t>
            </w:r>
          </w:p>
        </w:tc>
        <w:tc>
          <w:tcPr>
            <w:tcW w:w="1559" w:type="dxa"/>
          </w:tcPr>
          <w:p w14:paraId="69F8C209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4" w:type="dxa"/>
          </w:tcPr>
          <w:p w14:paraId="0738CE75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2955034C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D6C3534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7B41E76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2A5645C3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ABF154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1FA0B4B7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73419B7B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</w:tbl>
    <w:p w14:paraId="31D9EAE8" w14:textId="77777777" w:rsidR="004E7B74" w:rsidRPr="001C4899" w:rsidRDefault="00D1288D" w:rsidP="007A7601">
      <w:pPr>
        <w:spacing w:before="240"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>Wykaz wojewódzkich konkursów przedmiotowych</w:t>
      </w:r>
    </w:p>
    <w:p w14:paraId="1015970F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&#10;Wykaz wojewódzkich konkursów przedmiotowych&#10;"/>
      </w:tblPr>
      <w:tblGrid>
        <w:gridCol w:w="562"/>
        <w:gridCol w:w="3969"/>
        <w:gridCol w:w="3828"/>
        <w:gridCol w:w="1559"/>
        <w:gridCol w:w="1134"/>
        <w:gridCol w:w="1276"/>
        <w:gridCol w:w="1984"/>
      </w:tblGrid>
      <w:tr w:rsidR="001C4899" w:rsidRPr="001C4899" w14:paraId="329D0262" w14:textId="77777777" w:rsidTr="00EF61AF">
        <w:trPr>
          <w:tblHeader/>
        </w:trPr>
        <w:tc>
          <w:tcPr>
            <w:tcW w:w="562" w:type="dxa"/>
          </w:tcPr>
          <w:p w14:paraId="2750C695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969" w:type="dxa"/>
          </w:tcPr>
          <w:p w14:paraId="60DF1B7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konkursu</w:t>
            </w:r>
          </w:p>
        </w:tc>
        <w:tc>
          <w:tcPr>
            <w:tcW w:w="3828" w:type="dxa"/>
          </w:tcPr>
          <w:p w14:paraId="6A2CABA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</w:t>
            </w:r>
          </w:p>
        </w:tc>
        <w:tc>
          <w:tcPr>
            <w:tcW w:w="1559" w:type="dxa"/>
          </w:tcPr>
          <w:p w14:paraId="4EC2B55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Szczebel</w:t>
            </w:r>
          </w:p>
        </w:tc>
        <w:tc>
          <w:tcPr>
            <w:tcW w:w="1134" w:type="dxa"/>
          </w:tcPr>
          <w:p w14:paraId="1EB4560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</w:t>
            </w:r>
          </w:p>
        </w:tc>
        <w:tc>
          <w:tcPr>
            <w:tcW w:w="1276" w:type="dxa"/>
          </w:tcPr>
          <w:p w14:paraId="07550896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1984" w:type="dxa"/>
          </w:tcPr>
          <w:p w14:paraId="64372540" w14:textId="77777777" w:rsidR="00DD25CF" w:rsidRPr="001C4899" w:rsidRDefault="002C7BCD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Tytuły</w:t>
            </w:r>
          </w:p>
        </w:tc>
      </w:tr>
      <w:tr w:rsidR="001C4899" w:rsidRPr="001C4899" w14:paraId="53136DA4" w14:textId="77777777" w:rsidTr="00DF4883">
        <w:tc>
          <w:tcPr>
            <w:tcW w:w="562" w:type="dxa"/>
          </w:tcPr>
          <w:p w14:paraId="4C71464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30A252CF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języka polskiego</w:t>
            </w:r>
          </w:p>
        </w:tc>
        <w:tc>
          <w:tcPr>
            <w:tcW w:w="3828" w:type="dxa"/>
          </w:tcPr>
          <w:p w14:paraId="5E4FA571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308ABC83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556ECCF9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6BA4F11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477F427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08DE3FC2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140A2CF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37B2B4E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5DD36D6B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31977BE" w14:textId="77777777" w:rsidR="00DD25CF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6D44AE5E" w14:textId="77777777" w:rsidTr="00DF4883">
        <w:tc>
          <w:tcPr>
            <w:tcW w:w="562" w:type="dxa"/>
          </w:tcPr>
          <w:p w14:paraId="2B622092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6E883B68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języka angielskiego</w:t>
            </w:r>
          </w:p>
        </w:tc>
        <w:tc>
          <w:tcPr>
            <w:tcW w:w="3828" w:type="dxa"/>
          </w:tcPr>
          <w:p w14:paraId="7B5BF1B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11554A9C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101BF4A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B856411" w14:textId="77777777" w:rsidR="00041F1C" w:rsidRPr="001C4899" w:rsidRDefault="00041F1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75C98E5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662764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6A60BA5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BD9840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02ABEEDF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8F79610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3FBB01E0" w14:textId="77777777" w:rsidTr="00DF4883">
        <w:tc>
          <w:tcPr>
            <w:tcW w:w="562" w:type="dxa"/>
          </w:tcPr>
          <w:p w14:paraId="7EE232B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46C0D6AC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języka francuskiego</w:t>
            </w:r>
          </w:p>
        </w:tc>
        <w:tc>
          <w:tcPr>
            <w:tcW w:w="3828" w:type="dxa"/>
          </w:tcPr>
          <w:p w14:paraId="6EF85AE0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48C32DC6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02BFDC13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56A81E6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206027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B9A4D2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98E9F8B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F8B712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3382022C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D9A339E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404CCFB0" w14:textId="77777777" w:rsidTr="00DF4883">
        <w:tc>
          <w:tcPr>
            <w:tcW w:w="562" w:type="dxa"/>
          </w:tcPr>
          <w:p w14:paraId="0443C12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365683C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języka hiszpańskiego</w:t>
            </w:r>
          </w:p>
        </w:tc>
        <w:tc>
          <w:tcPr>
            <w:tcW w:w="3828" w:type="dxa"/>
          </w:tcPr>
          <w:p w14:paraId="300B7956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433AA99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3C89CFE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0DFA22B8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5012B71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79071425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984" w:type="dxa"/>
          </w:tcPr>
          <w:p w14:paraId="1F9CB605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59FFAAEB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6C5BAB3B" w14:textId="77777777" w:rsidTr="00DF4883">
        <w:tc>
          <w:tcPr>
            <w:tcW w:w="562" w:type="dxa"/>
          </w:tcPr>
          <w:p w14:paraId="5DC8765E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14:paraId="6E71CF6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języka niemieckiego</w:t>
            </w:r>
          </w:p>
        </w:tc>
        <w:tc>
          <w:tcPr>
            <w:tcW w:w="3828" w:type="dxa"/>
          </w:tcPr>
          <w:p w14:paraId="1F2ED221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623FED84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4987BD44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7774AB26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51D6BBA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5E9D068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65ECFE58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FE66AA2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55959B92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77E1E42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19C910D7" w14:textId="77777777" w:rsidTr="00DF4883">
        <w:tc>
          <w:tcPr>
            <w:tcW w:w="562" w:type="dxa"/>
          </w:tcPr>
          <w:p w14:paraId="13C4EDCC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14:paraId="04E36C3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historii</w:t>
            </w:r>
          </w:p>
        </w:tc>
        <w:tc>
          <w:tcPr>
            <w:tcW w:w="3828" w:type="dxa"/>
          </w:tcPr>
          <w:p w14:paraId="23BB9AA1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6F27D6B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6666496E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7D1BFE76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5FDFE96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C1C94E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F8A89D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20D7B2A3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0DECD868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5236C24E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7EDD28FE" w14:textId="77777777" w:rsidTr="00DF4883">
        <w:tc>
          <w:tcPr>
            <w:tcW w:w="562" w:type="dxa"/>
          </w:tcPr>
          <w:p w14:paraId="5197CE2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14:paraId="47CCF4B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w matematyki</w:t>
            </w:r>
          </w:p>
        </w:tc>
        <w:tc>
          <w:tcPr>
            <w:tcW w:w="3828" w:type="dxa"/>
          </w:tcPr>
          <w:p w14:paraId="1CD56AC0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426CFFCC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6A9E09D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4BECDABE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5890901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CF5108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208912F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5AA7A55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3823E379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53DA7591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08750C50" w14:textId="77777777" w:rsidTr="00DF4883">
        <w:tc>
          <w:tcPr>
            <w:tcW w:w="562" w:type="dxa"/>
          </w:tcPr>
          <w:p w14:paraId="057A9901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14:paraId="4B4C713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w biologii</w:t>
            </w:r>
          </w:p>
        </w:tc>
        <w:tc>
          <w:tcPr>
            <w:tcW w:w="3828" w:type="dxa"/>
          </w:tcPr>
          <w:p w14:paraId="4EA0FBA3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10E28B30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5E02644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CCE3909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2E6ED30E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CA3902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9DF3B95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3FD9B2B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336AAD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3345F638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E038794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257D5179" w14:textId="77777777" w:rsidTr="00DF4883">
        <w:tc>
          <w:tcPr>
            <w:tcW w:w="562" w:type="dxa"/>
          </w:tcPr>
          <w:p w14:paraId="0D6620D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14:paraId="2206D8C2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geografii</w:t>
            </w:r>
          </w:p>
        </w:tc>
        <w:tc>
          <w:tcPr>
            <w:tcW w:w="3828" w:type="dxa"/>
          </w:tcPr>
          <w:p w14:paraId="7BB65F9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1E7E313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6A340E6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6A1A9C47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9EA357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2023/2024</w:t>
            </w:r>
          </w:p>
          <w:p w14:paraId="4912291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8BF31CB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39E61BCD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4BC56642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laureat </w:t>
            </w:r>
          </w:p>
          <w:p w14:paraId="6EF0C332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finalista</w:t>
            </w:r>
          </w:p>
        </w:tc>
      </w:tr>
      <w:tr w:rsidR="001C4899" w:rsidRPr="001C4899" w14:paraId="0B2C6F6E" w14:textId="77777777" w:rsidTr="00DF4883">
        <w:tc>
          <w:tcPr>
            <w:tcW w:w="562" w:type="dxa"/>
          </w:tcPr>
          <w:p w14:paraId="53AB4F9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969" w:type="dxa"/>
          </w:tcPr>
          <w:p w14:paraId="6E1A573B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w fizyki</w:t>
            </w:r>
          </w:p>
        </w:tc>
        <w:tc>
          <w:tcPr>
            <w:tcW w:w="3828" w:type="dxa"/>
          </w:tcPr>
          <w:p w14:paraId="039175C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7E606387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52D72522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22B86331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6C2207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0649B5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EA8738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3F6600B4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4735C55E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74E18807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660F467E" w14:textId="77777777" w:rsidTr="00DF4883">
        <w:tc>
          <w:tcPr>
            <w:tcW w:w="562" w:type="dxa"/>
          </w:tcPr>
          <w:p w14:paraId="42BB7E3E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14:paraId="2DE6DB9A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chemii</w:t>
            </w:r>
          </w:p>
        </w:tc>
        <w:tc>
          <w:tcPr>
            <w:tcW w:w="3828" w:type="dxa"/>
          </w:tcPr>
          <w:p w14:paraId="0C837CF0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2B5CBC6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1FB5BF7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1A7F53EF" w14:textId="77777777" w:rsidR="002D5DB5" w:rsidRPr="001C4899" w:rsidRDefault="002D5D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21C3BC89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D249CE6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30A4082F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FDACAD1" w14:textId="77777777" w:rsidR="00DF4883" w:rsidRPr="001C4899" w:rsidRDefault="00DF4883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984" w:type="dxa"/>
          </w:tcPr>
          <w:p w14:paraId="27A3824D" w14:textId="77777777" w:rsidR="008B79D0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46CA9DA9" w14:textId="77777777" w:rsidR="00DF4883" w:rsidRPr="001C4899" w:rsidRDefault="008B79D0" w:rsidP="008B79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44CD4372" w14:textId="77777777" w:rsidTr="00DF4883">
        <w:tc>
          <w:tcPr>
            <w:tcW w:w="562" w:type="dxa"/>
          </w:tcPr>
          <w:p w14:paraId="73103167" w14:textId="77777777" w:rsidR="00041F1C" w:rsidRPr="001C4899" w:rsidRDefault="003246F8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14:paraId="4F443042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WKP z informatyki</w:t>
            </w:r>
          </w:p>
        </w:tc>
        <w:tc>
          <w:tcPr>
            <w:tcW w:w="3828" w:type="dxa"/>
          </w:tcPr>
          <w:p w14:paraId="05FC26ED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 Kurator Oświaty</w:t>
            </w:r>
          </w:p>
        </w:tc>
        <w:tc>
          <w:tcPr>
            <w:tcW w:w="1559" w:type="dxa"/>
          </w:tcPr>
          <w:p w14:paraId="356E087F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4" w:type="dxa"/>
          </w:tcPr>
          <w:p w14:paraId="5948C507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76" w:type="dxa"/>
          </w:tcPr>
          <w:p w14:paraId="57BB9607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984" w:type="dxa"/>
          </w:tcPr>
          <w:p w14:paraId="52776761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49C5D01A" w14:textId="77777777" w:rsidR="00041F1C" w:rsidRPr="001C4899" w:rsidRDefault="00041F1C" w:rsidP="00041F1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finalista </w:t>
            </w:r>
          </w:p>
        </w:tc>
      </w:tr>
    </w:tbl>
    <w:p w14:paraId="11A149A1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925776" w14:textId="77777777" w:rsidR="004E7B74" w:rsidRPr="001C4899" w:rsidRDefault="00D1288D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Wykaz konkursów </w:t>
      </w:r>
      <w:r w:rsidR="00294711" w:rsidRPr="001C4899">
        <w:rPr>
          <w:rFonts w:ascii="Arial" w:hAnsi="Arial" w:cs="Arial"/>
          <w:b/>
          <w:color w:val="000000" w:themeColor="text1"/>
          <w:sz w:val="20"/>
          <w:szCs w:val="20"/>
        </w:rPr>
        <w:t>tematycznych</w:t>
      </w:r>
      <w:r w:rsidR="00154AB6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294711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interdyscyplinarnych </w:t>
      </w:r>
      <w:r w:rsidR="00154AB6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oraz artystycznych </w:t>
      </w:r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o zasięgu </w:t>
      </w:r>
      <w:proofErr w:type="spellStart"/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>ponadwojewódzkim</w:t>
      </w:r>
      <w:proofErr w:type="spellEnd"/>
    </w:p>
    <w:p w14:paraId="50324FFD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Wykaz konkursów tematycznych i interdyscyplinarnych o zasięgu ponadwojewódzkim"/>
      </w:tblPr>
      <w:tblGrid>
        <w:gridCol w:w="560"/>
        <w:gridCol w:w="3659"/>
        <w:gridCol w:w="3531"/>
        <w:gridCol w:w="1756"/>
        <w:gridCol w:w="1702"/>
        <w:gridCol w:w="1263"/>
        <w:gridCol w:w="1841"/>
      </w:tblGrid>
      <w:tr w:rsidR="003E5765" w:rsidRPr="001C4899" w14:paraId="5536CD9E" w14:textId="77777777" w:rsidTr="00E67FA7">
        <w:trPr>
          <w:tblHeader/>
        </w:trPr>
        <w:tc>
          <w:tcPr>
            <w:tcW w:w="560" w:type="dxa"/>
          </w:tcPr>
          <w:p w14:paraId="35337C25" w14:textId="77777777" w:rsidR="00DD25CF" w:rsidRPr="001C4899" w:rsidRDefault="00C21A01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59" w:type="dxa"/>
          </w:tcPr>
          <w:p w14:paraId="132E6C1D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konkursu</w:t>
            </w:r>
          </w:p>
        </w:tc>
        <w:tc>
          <w:tcPr>
            <w:tcW w:w="3531" w:type="dxa"/>
          </w:tcPr>
          <w:p w14:paraId="76F651C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</w:t>
            </w:r>
          </w:p>
        </w:tc>
        <w:tc>
          <w:tcPr>
            <w:tcW w:w="1756" w:type="dxa"/>
          </w:tcPr>
          <w:p w14:paraId="62AB1BF3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Szczebel</w:t>
            </w:r>
          </w:p>
        </w:tc>
        <w:tc>
          <w:tcPr>
            <w:tcW w:w="1702" w:type="dxa"/>
          </w:tcPr>
          <w:p w14:paraId="595C1404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</w:t>
            </w:r>
          </w:p>
        </w:tc>
        <w:tc>
          <w:tcPr>
            <w:tcW w:w="1263" w:type="dxa"/>
          </w:tcPr>
          <w:p w14:paraId="3C78B605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1841" w:type="dxa"/>
          </w:tcPr>
          <w:p w14:paraId="7DEBAC1D" w14:textId="77777777" w:rsidR="00DD25CF" w:rsidRPr="001C4899" w:rsidRDefault="002C7BCD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Tytuły</w:t>
            </w:r>
          </w:p>
        </w:tc>
      </w:tr>
      <w:tr w:rsidR="003E5765" w:rsidRPr="001C4899" w14:paraId="68112195" w14:textId="77777777" w:rsidTr="00E67FA7">
        <w:tc>
          <w:tcPr>
            <w:tcW w:w="560" w:type="dxa"/>
          </w:tcPr>
          <w:p w14:paraId="327B149E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36D2D2A8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Ogólnopolski Konkurs Historyczny im. mjr. Marka Gajewskiego „Losy żołnierza i dzieje oręża polskiego w latach 1768–1864. Od </w:t>
            </w:r>
            <w:r w:rsidR="00C45867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Traktatu Ryskiego po Żołnierzy Niezłomnych</w:t>
            </w:r>
          </w:p>
        </w:tc>
        <w:tc>
          <w:tcPr>
            <w:tcW w:w="3531" w:type="dxa"/>
          </w:tcPr>
          <w:p w14:paraId="50E8480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Mazowiecki Kurator Oświaty</w:t>
            </w:r>
          </w:p>
        </w:tc>
        <w:tc>
          <w:tcPr>
            <w:tcW w:w="1756" w:type="dxa"/>
          </w:tcPr>
          <w:p w14:paraId="7A201BF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3CDCDFDE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0085101C" w14:textId="77777777" w:rsidR="00C45867" w:rsidRPr="001C4899" w:rsidRDefault="00C45867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BC7A81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05882A64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3CEE78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393FF4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1" w:type="dxa"/>
          </w:tcPr>
          <w:p w14:paraId="1FB59DB1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56F40AE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64C333FD" w14:textId="77777777" w:rsidTr="00E67FA7">
        <w:tc>
          <w:tcPr>
            <w:tcW w:w="560" w:type="dxa"/>
          </w:tcPr>
          <w:p w14:paraId="7442512E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2F313BD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Retoryczny</w:t>
            </w:r>
          </w:p>
        </w:tc>
        <w:tc>
          <w:tcPr>
            <w:tcW w:w="3531" w:type="dxa"/>
          </w:tcPr>
          <w:p w14:paraId="0ED055D6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Katolicki Uniwersytet Lubelski Jana Pawła II w Lublinie, Lubelskie Samorządowe Centrum Doskonalenia Nauczycieli, Centrum Jana Pawła II w Lublinie oraz Lubelski Kurator Oświaty</w:t>
            </w:r>
          </w:p>
        </w:tc>
        <w:tc>
          <w:tcPr>
            <w:tcW w:w="1756" w:type="dxa"/>
          </w:tcPr>
          <w:p w14:paraId="697999D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7910395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7E7526E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F61893C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0BDABA9C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135B73B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0CEFB52F" w14:textId="77777777" w:rsidTr="00E67FA7">
        <w:tc>
          <w:tcPr>
            <w:tcW w:w="560" w:type="dxa"/>
          </w:tcPr>
          <w:p w14:paraId="2FAE5DC8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F50989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 Energią dla Klimatu – Ogólnopolski Konkurs Wiedzy o Wpływie Energetyki na Środowisko</w:t>
            </w:r>
          </w:p>
        </w:tc>
        <w:tc>
          <w:tcPr>
            <w:tcW w:w="3531" w:type="dxa"/>
          </w:tcPr>
          <w:p w14:paraId="61FA0DD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Departament Energii Jądrowej Ministerstwa Klimatu i Środowiska, Fundacja Forum Atomowe oraz Wydział Fizyki Uniwersytetu Warszawskiego</w:t>
            </w:r>
          </w:p>
        </w:tc>
        <w:tc>
          <w:tcPr>
            <w:tcW w:w="1756" w:type="dxa"/>
          </w:tcPr>
          <w:p w14:paraId="50F244D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7948452B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4928AFD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4EAFC3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25DB21A0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2A5C7D2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270BAB58" w14:textId="77777777" w:rsidTr="00E67FA7">
        <w:tc>
          <w:tcPr>
            <w:tcW w:w="560" w:type="dxa"/>
          </w:tcPr>
          <w:p w14:paraId="63068325" w14:textId="77777777" w:rsidR="00665B79" w:rsidRPr="001C4899" w:rsidRDefault="00665B79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BE20FB1" w14:textId="77777777" w:rsidR="00665B79" w:rsidRPr="001C4899" w:rsidRDefault="00665B79" w:rsidP="00665B7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Deutsch</w:t>
            </w:r>
            <w:proofErr w:type="spellEnd"/>
            <w:r w:rsidRPr="001C489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?”</w:t>
            </w:r>
          </w:p>
          <w:p w14:paraId="7A80A654" w14:textId="77777777" w:rsidR="00665B79" w:rsidRPr="001C4899" w:rsidRDefault="00665B79" w:rsidP="00665B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</w:tcPr>
          <w:p w14:paraId="3479EB16" w14:textId="77777777" w:rsidR="00665B79" w:rsidRPr="001C4899" w:rsidRDefault="00665B79" w:rsidP="00665B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Polskie Stowarzyszenie Nauczycieli Języka Niemieckiego</w:t>
            </w:r>
          </w:p>
        </w:tc>
        <w:tc>
          <w:tcPr>
            <w:tcW w:w="1756" w:type="dxa"/>
          </w:tcPr>
          <w:p w14:paraId="443C8D86" w14:textId="77777777" w:rsidR="00665B79" w:rsidRPr="001C4899" w:rsidRDefault="00665B79" w:rsidP="00665B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620E220C" w14:textId="77777777" w:rsidR="00665B79" w:rsidRPr="001C4899" w:rsidRDefault="00665B79" w:rsidP="00665B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533D146E" w14:textId="77777777" w:rsidR="00665B79" w:rsidRPr="001C4899" w:rsidRDefault="00665B79" w:rsidP="00665B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69459347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D300A66" w14:textId="77777777" w:rsidR="00665B79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1E57F986" w14:textId="77777777" w:rsidTr="00E67FA7">
        <w:tc>
          <w:tcPr>
            <w:tcW w:w="560" w:type="dxa"/>
          </w:tcPr>
          <w:p w14:paraId="05B922F8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2A7F28F6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Języka Niemieckiego „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Lust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auf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Lesen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?”</w:t>
            </w:r>
          </w:p>
        </w:tc>
        <w:tc>
          <w:tcPr>
            <w:tcW w:w="3531" w:type="dxa"/>
          </w:tcPr>
          <w:p w14:paraId="6B5326ED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Polskie Stowarzyszenie Nauczycieli Języka Niemieckiego</w:t>
            </w:r>
          </w:p>
        </w:tc>
        <w:tc>
          <w:tcPr>
            <w:tcW w:w="1756" w:type="dxa"/>
          </w:tcPr>
          <w:p w14:paraId="70094FD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30484A1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04E1DC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FD85C1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A50C1A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27231152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1" w:type="dxa"/>
          </w:tcPr>
          <w:p w14:paraId="075C39DB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78242979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7AF471D9" w14:textId="77777777" w:rsidTr="00E67FA7">
        <w:tc>
          <w:tcPr>
            <w:tcW w:w="560" w:type="dxa"/>
          </w:tcPr>
          <w:p w14:paraId="300C592E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64C608D5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Ogólnopolska Olimpiada Wiedzy Chemicznej dla Szkół Podstawowych</w:t>
            </w:r>
          </w:p>
        </w:tc>
        <w:tc>
          <w:tcPr>
            <w:tcW w:w="3531" w:type="dxa"/>
          </w:tcPr>
          <w:p w14:paraId="1C4DCC64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Chemii Uniwersytetu Jagiellońskiego w Krakowie oraz Fundacja Nauka i Wiedza</w:t>
            </w:r>
          </w:p>
        </w:tc>
        <w:tc>
          <w:tcPr>
            <w:tcW w:w="1756" w:type="dxa"/>
          </w:tcPr>
          <w:p w14:paraId="6FA6D93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6EE7F85B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542FB21E" w14:textId="77777777" w:rsidR="00422155" w:rsidRPr="001C4899" w:rsidRDefault="0042215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44D11ADD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50074B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D896D1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1" w:type="dxa"/>
          </w:tcPr>
          <w:p w14:paraId="3C29D295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B807AD1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4E31D22B" w14:textId="77777777" w:rsidTr="00E67FA7">
        <w:tc>
          <w:tcPr>
            <w:tcW w:w="560" w:type="dxa"/>
          </w:tcPr>
          <w:p w14:paraId="0EC08E71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C253B3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dla Młodzieży „Pomóż ocalić życie bezbronnemu</w:t>
            </w:r>
            <w:r w:rsidR="004B6776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531" w:type="dxa"/>
          </w:tcPr>
          <w:p w14:paraId="0B5DE01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Polskie Stowarzyszenie Obrońców Życia Człowieka w Krakowie</w:t>
            </w:r>
          </w:p>
        </w:tc>
        <w:tc>
          <w:tcPr>
            <w:tcW w:w="1756" w:type="dxa"/>
          </w:tcPr>
          <w:p w14:paraId="2B697DE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0911158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F740F32" w14:textId="77777777" w:rsidR="004B6776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B6776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024/2025</w:t>
            </w:r>
          </w:p>
          <w:p w14:paraId="5277D69E" w14:textId="77777777" w:rsidR="00E7503A" w:rsidRPr="001C4899" w:rsidRDefault="000703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E7503A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023/2024</w:t>
            </w:r>
          </w:p>
          <w:p w14:paraId="5A71432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46298A74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1" w:type="dxa"/>
          </w:tcPr>
          <w:p w14:paraId="42B15DD4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969781E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680494FF" w14:textId="77777777" w:rsidTr="00E67FA7">
        <w:tc>
          <w:tcPr>
            <w:tcW w:w="560" w:type="dxa"/>
          </w:tcPr>
          <w:p w14:paraId="68588918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279056E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„Ignacy Jan Paderewski – pianista, wirtuoz, kompozytor, polityk, dyplomata, mąż stanu, mecenas sztuki i architektury”</w:t>
            </w:r>
          </w:p>
        </w:tc>
        <w:tc>
          <w:tcPr>
            <w:tcW w:w="3531" w:type="dxa"/>
          </w:tcPr>
          <w:p w14:paraId="6761C49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Instytut Dziedzictwa Myśli Narodowej im. Romana Dmowskiego i Ignacego Jana Paderewskiego w Warszawie oraz Wielkopolski Kurator Oświaty</w:t>
            </w:r>
          </w:p>
        </w:tc>
        <w:tc>
          <w:tcPr>
            <w:tcW w:w="1756" w:type="dxa"/>
          </w:tcPr>
          <w:p w14:paraId="2CBEA57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28DDFE2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76BDBA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FD7A749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7F3965C5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580236FE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2782B5A1" w14:textId="77777777" w:rsidTr="00E67FA7">
        <w:tc>
          <w:tcPr>
            <w:tcW w:w="560" w:type="dxa"/>
          </w:tcPr>
          <w:p w14:paraId="12D4FBF7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FD2F9D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„Kresy – polskie ziemie wschodnie w XX wieku”</w:t>
            </w:r>
          </w:p>
        </w:tc>
        <w:tc>
          <w:tcPr>
            <w:tcW w:w="3531" w:type="dxa"/>
          </w:tcPr>
          <w:p w14:paraId="2BC76F0B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Instytut Pamięci Narodowej – Komisja Ścigania Zbrodni przeciwko Narodowi Polskiemu w Warszawie</w:t>
            </w:r>
          </w:p>
        </w:tc>
        <w:tc>
          <w:tcPr>
            <w:tcW w:w="1756" w:type="dxa"/>
          </w:tcPr>
          <w:p w14:paraId="1CFBCCD8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02EE37C4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07DDFDA6" w14:textId="77777777" w:rsidR="008B7432" w:rsidRPr="001C4899" w:rsidRDefault="008B7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A58798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F3C52E2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284480E5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7118E08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093C415B" w14:textId="77777777" w:rsidTr="00E67FA7">
        <w:tc>
          <w:tcPr>
            <w:tcW w:w="560" w:type="dxa"/>
          </w:tcPr>
          <w:p w14:paraId="5C7EAA78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25E944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Międzynarodowy Konkurs Programistyczny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Baltie</w:t>
            </w:r>
            <w:proofErr w:type="spellEnd"/>
          </w:p>
        </w:tc>
        <w:tc>
          <w:tcPr>
            <w:tcW w:w="3531" w:type="dxa"/>
          </w:tcPr>
          <w:p w14:paraId="016B946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SGP Systems oraz Stowarzyszenie TIB, Czechy</w:t>
            </w:r>
          </w:p>
        </w:tc>
        <w:tc>
          <w:tcPr>
            <w:tcW w:w="1756" w:type="dxa"/>
          </w:tcPr>
          <w:p w14:paraId="172A06A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702" w:type="dxa"/>
          </w:tcPr>
          <w:p w14:paraId="424CD740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18EA82A2" w14:textId="77777777" w:rsidR="00027211" w:rsidRPr="001C4899" w:rsidRDefault="00027211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77A2385F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5598535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7657FCEB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88ECC31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6031E005" w14:textId="77777777" w:rsidTr="00E67FA7">
        <w:tc>
          <w:tcPr>
            <w:tcW w:w="560" w:type="dxa"/>
          </w:tcPr>
          <w:p w14:paraId="67A3F375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17BFC09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„Poznajemy Parki Krajobrazowe Polski”</w:t>
            </w:r>
          </w:p>
        </w:tc>
        <w:tc>
          <w:tcPr>
            <w:tcW w:w="3531" w:type="dxa"/>
          </w:tcPr>
          <w:p w14:paraId="324B7E8D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Porozumienie Parków Krajobrazowych Polski oraz Zespół Parków Krajobrazowych Województwa Małopolskiego</w:t>
            </w:r>
          </w:p>
        </w:tc>
        <w:tc>
          <w:tcPr>
            <w:tcW w:w="1756" w:type="dxa"/>
          </w:tcPr>
          <w:p w14:paraId="1542B513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3B29692D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3EB4C3EE" w14:textId="77777777" w:rsidR="00027211" w:rsidRPr="001C4899" w:rsidRDefault="00027211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7CD6079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CFAC1B8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1AE69FCA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C8CCA19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58893877" w14:textId="77777777" w:rsidTr="00E67FA7">
        <w:tc>
          <w:tcPr>
            <w:tcW w:w="560" w:type="dxa"/>
          </w:tcPr>
          <w:p w14:paraId="746C0FD5" w14:textId="77777777" w:rsidR="00E7503A" w:rsidRPr="001C4899" w:rsidRDefault="00E7503A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0A84D6C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Turniej Bezpieczeństwa w Ruchu Drogowym dla uczniów szkół podstawowych</w:t>
            </w:r>
          </w:p>
        </w:tc>
        <w:tc>
          <w:tcPr>
            <w:tcW w:w="3531" w:type="dxa"/>
          </w:tcPr>
          <w:p w14:paraId="03AF0992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 Okręgowy Polskiego Związku Motorowego w Łodzi, Wojewódzki Ośrodek Ruchu Drogowego w Łodzi oraz Łódzki Kurator Oświaty</w:t>
            </w:r>
          </w:p>
        </w:tc>
        <w:tc>
          <w:tcPr>
            <w:tcW w:w="1756" w:type="dxa"/>
          </w:tcPr>
          <w:p w14:paraId="6D0ED7B7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6D7671BA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73F5DC49" w14:textId="77777777" w:rsidR="00DF234A" w:rsidRPr="001C4899" w:rsidRDefault="00DF234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A10D621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2F38256" w14:textId="77777777" w:rsidR="00E7503A" w:rsidRPr="001C4899" w:rsidRDefault="00E7503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1" w:type="dxa"/>
          </w:tcPr>
          <w:p w14:paraId="42DBE89F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0977EB44" w14:textId="77777777" w:rsidR="00E7503A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5755D936" w14:textId="77777777" w:rsidTr="00E67FA7">
        <w:tc>
          <w:tcPr>
            <w:tcW w:w="560" w:type="dxa"/>
          </w:tcPr>
          <w:p w14:paraId="2347FFE1" w14:textId="77777777" w:rsidR="00CC27B5" w:rsidRPr="001C4899" w:rsidRDefault="00CC27B5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1C301BA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Turniej Wiedzy Pożarniczej „Młodzież zapobiega pożarom”</w:t>
            </w:r>
          </w:p>
        </w:tc>
        <w:tc>
          <w:tcPr>
            <w:tcW w:w="3531" w:type="dxa"/>
          </w:tcPr>
          <w:p w14:paraId="7CA0AE8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 Główny Związku Ochotniczych Straży Pożarnych Rzeczypospolitej Polskiej</w:t>
            </w:r>
          </w:p>
        </w:tc>
        <w:tc>
          <w:tcPr>
            <w:tcW w:w="1756" w:type="dxa"/>
          </w:tcPr>
          <w:p w14:paraId="3B535B7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07E98EF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261EA1A7" w14:textId="77777777" w:rsidR="006D4371" w:rsidRPr="001C4899" w:rsidRDefault="006D4371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02C4A2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841" w:type="dxa"/>
          </w:tcPr>
          <w:p w14:paraId="3E267744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4BA3A27" w14:textId="77777777" w:rsidR="00CC27B5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46BF220B" w14:textId="77777777" w:rsidTr="00E67FA7">
        <w:tc>
          <w:tcPr>
            <w:tcW w:w="560" w:type="dxa"/>
          </w:tcPr>
          <w:p w14:paraId="137ACDCD" w14:textId="77777777" w:rsidR="00CC27B5" w:rsidRPr="001C4899" w:rsidRDefault="00CC27B5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6935FB8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Międzynarodowy Konkurs Informatyczny Bóbr</w:t>
            </w:r>
          </w:p>
        </w:tc>
        <w:tc>
          <w:tcPr>
            <w:tcW w:w="3531" w:type="dxa"/>
          </w:tcPr>
          <w:p w14:paraId="56FE490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Wydział Matematyki i Informatyki Uniwersytetu Mikołaja Kopernika w Toruniu,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Learnetic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Gdańsk oraz Oddział Kujawsko-Pomorski Polskiego Towarzystwa Informatycznego</w:t>
            </w:r>
          </w:p>
        </w:tc>
        <w:tc>
          <w:tcPr>
            <w:tcW w:w="1756" w:type="dxa"/>
          </w:tcPr>
          <w:p w14:paraId="744437C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702" w:type="dxa"/>
          </w:tcPr>
          <w:p w14:paraId="781BD96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5F6F383A" w14:textId="77777777" w:rsidR="00DF234A" w:rsidRPr="001C4899" w:rsidRDefault="00DF234A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48CCE8C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841" w:type="dxa"/>
          </w:tcPr>
          <w:p w14:paraId="780A0C3A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3483FE4A" w14:textId="77777777" w:rsidR="00CC27B5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17CD32B5" w14:textId="77777777" w:rsidTr="00E67FA7">
        <w:tc>
          <w:tcPr>
            <w:tcW w:w="560" w:type="dxa"/>
          </w:tcPr>
          <w:p w14:paraId="2D89CC93" w14:textId="77777777" w:rsidR="00546184" w:rsidRPr="001C4899" w:rsidRDefault="00546184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1A79EF4F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GG Robot Ogólnopolski Konkurs Budowy i Programowania Robotów</w:t>
            </w:r>
          </w:p>
        </w:tc>
        <w:tc>
          <w:tcPr>
            <w:tcW w:w="3531" w:type="dxa"/>
          </w:tcPr>
          <w:p w14:paraId="52DE5D40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Podkarpacki Kurator Oświaty</w:t>
            </w:r>
          </w:p>
        </w:tc>
        <w:tc>
          <w:tcPr>
            <w:tcW w:w="1756" w:type="dxa"/>
          </w:tcPr>
          <w:p w14:paraId="37AC38E4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650F5818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18B385AF" w14:textId="77777777" w:rsidR="000F715A" w:rsidRPr="001C4899" w:rsidRDefault="000F715A" w:rsidP="000F71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A1C52CE" w14:textId="77777777" w:rsidR="000F715A" w:rsidRPr="001C4899" w:rsidRDefault="000F715A" w:rsidP="000F71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BA18692" w14:textId="77777777" w:rsidR="000F715A" w:rsidRPr="001C4899" w:rsidRDefault="000F715A" w:rsidP="000F71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2EB471CC" w14:textId="77777777" w:rsidR="000F715A" w:rsidRPr="001C4899" w:rsidRDefault="000F715A" w:rsidP="000F71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5B7E622B" w14:textId="77777777" w:rsidR="00546184" w:rsidRPr="001C4899" w:rsidRDefault="000F715A" w:rsidP="000F71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1" w:type="dxa"/>
          </w:tcPr>
          <w:p w14:paraId="1A88FB44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41C2BE9" w14:textId="77777777" w:rsidR="00546184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451C1EBB" w14:textId="77777777" w:rsidTr="00E67FA7">
        <w:tc>
          <w:tcPr>
            <w:tcW w:w="560" w:type="dxa"/>
          </w:tcPr>
          <w:p w14:paraId="361F11E9" w14:textId="77777777" w:rsidR="00546184" w:rsidRPr="001C4899" w:rsidRDefault="00546184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60FEEE69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Ogólnopolska Olimpiada Biologiczna Juniorów</w:t>
            </w:r>
          </w:p>
        </w:tc>
        <w:tc>
          <w:tcPr>
            <w:tcW w:w="3531" w:type="dxa"/>
          </w:tcPr>
          <w:p w14:paraId="2F0D1906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Nauk Medycznych w Zabrzu Śląskiego Uniwersytetu Medycznego w Katowicach, Katedra i Zakład Biologii Medycznej i Molekularnej oraz Fundacja Oświatowa Szkoła jak Dom</w:t>
            </w:r>
          </w:p>
        </w:tc>
        <w:tc>
          <w:tcPr>
            <w:tcW w:w="1756" w:type="dxa"/>
          </w:tcPr>
          <w:p w14:paraId="2485BDB8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39CBFAB6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15DDACD" w14:textId="77777777" w:rsidR="00B65178" w:rsidRPr="001C4899" w:rsidRDefault="00B65178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89FDDA3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8069705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FDC8EBC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B5C75B3" w14:textId="77777777" w:rsidR="00546184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011661C8" w14:textId="77777777" w:rsidTr="00E67FA7">
        <w:tc>
          <w:tcPr>
            <w:tcW w:w="560" w:type="dxa"/>
          </w:tcPr>
          <w:p w14:paraId="62D3C971" w14:textId="77777777" w:rsidR="00A75457" w:rsidRPr="001C4899" w:rsidRDefault="00A75457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1E3E843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Ogólnopolska Olimpiada Zdrowia Polskiego Czerwonego Krzyża z Biedronką</w:t>
            </w:r>
          </w:p>
        </w:tc>
        <w:tc>
          <w:tcPr>
            <w:tcW w:w="3531" w:type="dxa"/>
          </w:tcPr>
          <w:p w14:paraId="4F5247FA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 Czerwony Krzyż</w:t>
            </w:r>
          </w:p>
        </w:tc>
        <w:tc>
          <w:tcPr>
            <w:tcW w:w="1756" w:type="dxa"/>
          </w:tcPr>
          <w:p w14:paraId="22A0228E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745A682A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4B5B1782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0A1A0A2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39C287D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8CA21BF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D7D75A0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4972DA89" w14:textId="77777777" w:rsidTr="00E67FA7">
        <w:tc>
          <w:tcPr>
            <w:tcW w:w="560" w:type="dxa"/>
          </w:tcPr>
          <w:p w14:paraId="52B1E370" w14:textId="77777777" w:rsidR="00A75457" w:rsidRPr="001C4899" w:rsidRDefault="00A75457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D6F18DB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matematyczno-informatyczny „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InstaLogik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531" w:type="dxa"/>
          </w:tcPr>
          <w:p w14:paraId="7A194E57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Placówka Edukacyjna Informatyczno-Matematyczna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InstaKod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Warszawie</w:t>
            </w:r>
          </w:p>
        </w:tc>
        <w:tc>
          <w:tcPr>
            <w:tcW w:w="1756" w:type="dxa"/>
          </w:tcPr>
          <w:p w14:paraId="37DF5611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0DF5AAC3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24A4B37D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5D86822C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0C3CC1EE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1E8892D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0E3424A" w14:textId="77777777" w:rsidR="00A75457" w:rsidRPr="001C4899" w:rsidRDefault="00A75457" w:rsidP="00A754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finalista </w:t>
            </w:r>
          </w:p>
        </w:tc>
      </w:tr>
      <w:tr w:rsidR="003E5765" w:rsidRPr="001C4899" w14:paraId="73CCB872" w14:textId="77777777" w:rsidTr="00E67FA7">
        <w:tc>
          <w:tcPr>
            <w:tcW w:w="560" w:type="dxa"/>
          </w:tcPr>
          <w:p w14:paraId="5636A8D0" w14:textId="77777777" w:rsidR="00546184" w:rsidRPr="001C4899" w:rsidRDefault="00546184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9F714C0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wiedzy o zdrowym stylu życia „Trzymaj Formę!”</w:t>
            </w:r>
          </w:p>
        </w:tc>
        <w:tc>
          <w:tcPr>
            <w:tcW w:w="3531" w:type="dxa"/>
          </w:tcPr>
          <w:p w14:paraId="66E3AD6A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Główny Inspektor Sanitarny, Polska Federacja Producentów Żywności Związek Pracodawców oraz Fundacja Żywność, Aktywność Fizyczna i Zdrowie</w:t>
            </w:r>
          </w:p>
        </w:tc>
        <w:tc>
          <w:tcPr>
            <w:tcW w:w="1756" w:type="dxa"/>
          </w:tcPr>
          <w:p w14:paraId="4780A708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2D94AA7C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3B5D22F3" w14:textId="77777777" w:rsidR="00E757F0" w:rsidRPr="001C4899" w:rsidRDefault="00E757F0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7F129E30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084B9672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6D74265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B1AF243" w14:textId="77777777" w:rsidR="00546184" w:rsidRPr="001C4899" w:rsidRDefault="00546184" w:rsidP="005461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finalista </w:t>
            </w:r>
          </w:p>
        </w:tc>
      </w:tr>
      <w:tr w:rsidR="003E5765" w:rsidRPr="001C4899" w14:paraId="39DD3E30" w14:textId="77777777" w:rsidTr="00E67FA7">
        <w:tc>
          <w:tcPr>
            <w:tcW w:w="560" w:type="dxa"/>
          </w:tcPr>
          <w:p w14:paraId="0FCCF1E4" w14:textId="77777777" w:rsidR="00526E41" w:rsidRPr="001C4899" w:rsidRDefault="00526E41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46870B3" w14:textId="77777777" w:rsidR="00526E41" w:rsidRPr="001C4899" w:rsidRDefault="00526E4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Ogólnopolska Olimpiada Antysmogowa</w:t>
            </w:r>
          </w:p>
        </w:tc>
        <w:tc>
          <w:tcPr>
            <w:tcW w:w="3531" w:type="dxa"/>
          </w:tcPr>
          <w:p w14:paraId="75B857B2" w14:textId="77777777" w:rsidR="00526E41" w:rsidRPr="001C4899" w:rsidRDefault="00526E4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Naukowa i Akademicka Sieć Komputerowa – Państwowy Instytut Badawczy</w:t>
            </w:r>
          </w:p>
        </w:tc>
        <w:tc>
          <w:tcPr>
            <w:tcW w:w="1756" w:type="dxa"/>
          </w:tcPr>
          <w:p w14:paraId="3C092B3F" w14:textId="77777777" w:rsidR="00526E41" w:rsidRPr="001C4899" w:rsidRDefault="00526E4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46CCD2CC" w14:textId="77777777" w:rsidR="00526E41" w:rsidRPr="001C4899" w:rsidRDefault="00526E4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3ABFBDD1" w14:textId="77777777" w:rsidR="00526E41" w:rsidRPr="001C4899" w:rsidRDefault="00526E4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68E1CF5E" w14:textId="77777777" w:rsidR="00526E41" w:rsidRPr="001C4899" w:rsidRDefault="008B79D0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46F30485" w14:textId="77777777" w:rsidTr="00E67FA7">
        <w:tc>
          <w:tcPr>
            <w:tcW w:w="560" w:type="dxa"/>
          </w:tcPr>
          <w:p w14:paraId="77A786A2" w14:textId="77777777" w:rsidR="00056B23" w:rsidRPr="001C4899" w:rsidRDefault="00056B23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0E4F4D4" w14:textId="77777777" w:rsidR="00056B23" w:rsidRPr="001C4899" w:rsidRDefault="00056B23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Odyseja Umysłu</w:t>
            </w:r>
          </w:p>
        </w:tc>
        <w:tc>
          <w:tcPr>
            <w:tcW w:w="3531" w:type="dxa"/>
          </w:tcPr>
          <w:p w14:paraId="1A914C26" w14:textId="77777777" w:rsidR="00056B23" w:rsidRPr="001C4899" w:rsidRDefault="00D463F4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Odyssey of the Mind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Polska</w:t>
            </w:r>
            <w:proofErr w:type="spellEnd"/>
          </w:p>
        </w:tc>
        <w:tc>
          <w:tcPr>
            <w:tcW w:w="1756" w:type="dxa"/>
          </w:tcPr>
          <w:p w14:paraId="53230D45" w14:textId="77777777" w:rsidR="00056B23" w:rsidRPr="001C4899" w:rsidRDefault="00154AB6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702" w:type="dxa"/>
          </w:tcPr>
          <w:p w14:paraId="02C0E424" w14:textId="77777777" w:rsidR="00056B23" w:rsidRPr="001C4899" w:rsidRDefault="00056B23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63" w:type="dxa"/>
          </w:tcPr>
          <w:p w14:paraId="3CFCE4E9" w14:textId="77777777" w:rsidR="00056B23" w:rsidRPr="001C4899" w:rsidRDefault="00154AB6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4CE6A273" w14:textId="77777777" w:rsidR="00056B23" w:rsidRPr="001C4899" w:rsidRDefault="00154AB6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0ACE0FC2" w14:textId="77777777" w:rsidTr="00E67FA7">
        <w:tc>
          <w:tcPr>
            <w:tcW w:w="560" w:type="dxa"/>
          </w:tcPr>
          <w:p w14:paraId="74014DFC" w14:textId="77777777" w:rsidR="00040F17" w:rsidRPr="001C4899" w:rsidRDefault="00040F17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119BD6C" w14:textId="77777777" w:rsidR="00040F17" w:rsidRPr="001C4899" w:rsidRDefault="00040F17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Europejski Konkurs Statystyczny</w:t>
            </w:r>
          </w:p>
        </w:tc>
        <w:tc>
          <w:tcPr>
            <w:tcW w:w="3531" w:type="dxa"/>
          </w:tcPr>
          <w:p w14:paraId="0384C243" w14:textId="77777777" w:rsidR="00040F17" w:rsidRPr="001C4899" w:rsidRDefault="00967E4F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Główny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Urząd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Statystyczny</w:t>
            </w:r>
            <w:proofErr w:type="spellEnd"/>
          </w:p>
        </w:tc>
        <w:tc>
          <w:tcPr>
            <w:tcW w:w="1756" w:type="dxa"/>
          </w:tcPr>
          <w:p w14:paraId="171D38B8" w14:textId="77777777" w:rsidR="00040F17" w:rsidRPr="001C4899" w:rsidRDefault="009958C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702" w:type="dxa"/>
          </w:tcPr>
          <w:p w14:paraId="57159D0B" w14:textId="77777777" w:rsidR="00040F17" w:rsidRPr="001C4899" w:rsidRDefault="009958C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7336A3A8" w14:textId="77777777" w:rsidR="00040F17" w:rsidRPr="001C4899" w:rsidRDefault="009958C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12315D1E" w14:textId="77777777" w:rsidR="00040F17" w:rsidRPr="001C4899" w:rsidRDefault="009958C1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494FD8BD" w14:textId="77777777" w:rsidTr="00E67FA7">
        <w:tc>
          <w:tcPr>
            <w:tcW w:w="560" w:type="dxa"/>
          </w:tcPr>
          <w:p w14:paraId="1E3F405F" w14:textId="77777777" w:rsidR="00172A4F" w:rsidRPr="001C4899" w:rsidRDefault="00172A4F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7B954D82" w14:textId="77777777" w:rsidR="00172A4F" w:rsidRPr="001C4899" w:rsidRDefault="00C73B6D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„Bez korzeni nie zakwitniesz. Wielka i Mała Ojczyzna”</w:t>
            </w:r>
          </w:p>
        </w:tc>
        <w:tc>
          <w:tcPr>
            <w:tcW w:w="3531" w:type="dxa"/>
          </w:tcPr>
          <w:p w14:paraId="29CB5BA1" w14:textId="77777777" w:rsidR="00172A4F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Archiwa Państwowe</w:t>
            </w:r>
          </w:p>
        </w:tc>
        <w:tc>
          <w:tcPr>
            <w:tcW w:w="1756" w:type="dxa"/>
          </w:tcPr>
          <w:p w14:paraId="7986FC70" w14:textId="77777777" w:rsidR="00172A4F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702" w:type="dxa"/>
          </w:tcPr>
          <w:p w14:paraId="4A8F436E" w14:textId="77777777" w:rsidR="00172A4F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751ABEC8" w14:textId="77777777" w:rsidR="00172A4F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1E15E71C" w14:textId="77777777" w:rsidR="00172A4F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4C2FFEFD" w14:textId="77777777" w:rsidTr="00E67FA7">
        <w:tc>
          <w:tcPr>
            <w:tcW w:w="560" w:type="dxa"/>
          </w:tcPr>
          <w:p w14:paraId="173AB403" w14:textId="77777777" w:rsidR="00491B2C" w:rsidRPr="001C4899" w:rsidRDefault="00491B2C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2189967" w14:textId="77777777" w:rsidR="00491B2C" w:rsidRPr="001C4899" w:rsidRDefault="00491B2C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Plastyczny dla Dzieci „</w:t>
            </w:r>
            <w:r w:rsidR="00D05ED0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Wioski bez troski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531" w:type="dxa"/>
          </w:tcPr>
          <w:p w14:paraId="44C1D4BE" w14:textId="77777777" w:rsidR="00491B2C" w:rsidRPr="001C4899" w:rsidRDefault="00D05ED0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Kasa Rolniczego Ubezpieczenia Społecznego</w:t>
            </w:r>
          </w:p>
        </w:tc>
        <w:tc>
          <w:tcPr>
            <w:tcW w:w="1756" w:type="dxa"/>
          </w:tcPr>
          <w:p w14:paraId="5B0B4C12" w14:textId="77777777" w:rsidR="00491B2C" w:rsidRPr="001C4899" w:rsidRDefault="00D05ED0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702" w:type="dxa"/>
          </w:tcPr>
          <w:p w14:paraId="5B724094" w14:textId="77777777" w:rsidR="00491B2C" w:rsidRPr="001C4899" w:rsidRDefault="00A75457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63" w:type="dxa"/>
          </w:tcPr>
          <w:p w14:paraId="49245923" w14:textId="77777777" w:rsidR="00491B2C" w:rsidRPr="001C4899" w:rsidRDefault="00A75457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127C78B9" w14:textId="77777777" w:rsidR="00491B2C" w:rsidRPr="001C4899" w:rsidRDefault="00A75457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31EEA5DF" w14:textId="77777777" w:rsidTr="00E67FA7">
        <w:trPr>
          <w:trHeight w:val="279"/>
        </w:trPr>
        <w:tc>
          <w:tcPr>
            <w:tcW w:w="560" w:type="dxa"/>
          </w:tcPr>
          <w:p w14:paraId="68560913" w14:textId="77777777" w:rsidR="00A011C5" w:rsidRPr="001C4899" w:rsidRDefault="00A011C5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47A6FD96" w14:textId="77777777" w:rsidR="00A011C5" w:rsidRPr="001C4899" w:rsidRDefault="00D51E96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Olimpiada Astronomiczna Juniorów</w:t>
            </w:r>
          </w:p>
        </w:tc>
        <w:tc>
          <w:tcPr>
            <w:tcW w:w="3531" w:type="dxa"/>
          </w:tcPr>
          <w:p w14:paraId="6C5B3B9B" w14:textId="77777777" w:rsidR="00A011C5" w:rsidRPr="001C4899" w:rsidRDefault="00D65EF8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Klub Astronomiczny Almukantarat</w:t>
            </w:r>
          </w:p>
          <w:p w14:paraId="030A9A87" w14:textId="77777777" w:rsidR="00BD4029" w:rsidRPr="001C4899" w:rsidRDefault="00BD4029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Planetarium i Obserwatorium Astronomiczne im. Mikołaja Kopernika w Chorzowie</w:t>
            </w:r>
          </w:p>
        </w:tc>
        <w:tc>
          <w:tcPr>
            <w:tcW w:w="1756" w:type="dxa"/>
          </w:tcPr>
          <w:p w14:paraId="48D6F234" w14:textId="77777777" w:rsidR="00A011C5" w:rsidRPr="001C4899" w:rsidRDefault="00BD4029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702" w:type="dxa"/>
          </w:tcPr>
          <w:p w14:paraId="79168177" w14:textId="77777777" w:rsidR="00A011C5" w:rsidRPr="001C4899" w:rsidRDefault="00BD4029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6F71BB7F" w14:textId="77777777" w:rsidR="00A011C5" w:rsidRPr="001C4899" w:rsidRDefault="00BD4029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7932EE58" w14:textId="77777777" w:rsidR="00A011C5" w:rsidRPr="001C4899" w:rsidRDefault="00BD4029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3E5765" w:rsidRPr="001C4899" w14:paraId="343E7BD4" w14:textId="77777777" w:rsidTr="00E67FA7">
        <w:trPr>
          <w:trHeight w:val="279"/>
        </w:trPr>
        <w:tc>
          <w:tcPr>
            <w:tcW w:w="560" w:type="dxa"/>
          </w:tcPr>
          <w:p w14:paraId="2B5E3840" w14:textId="77777777" w:rsidR="00FE37A4" w:rsidRPr="001C4899" w:rsidRDefault="00FE37A4" w:rsidP="00C21A01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58A0B9BA" w14:textId="77777777" w:rsidR="00FE37A4" w:rsidRPr="001C4899" w:rsidRDefault="00E640A0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„Młody Innowator”</w:t>
            </w:r>
          </w:p>
        </w:tc>
        <w:tc>
          <w:tcPr>
            <w:tcW w:w="3531" w:type="dxa"/>
          </w:tcPr>
          <w:p w14:paraId="2902038A" w14:textId="77777777" w:rsidR="00FE37A4" w:rsidRPr="001C4899" w:rsidRDefault="00FE37A4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Federacja Stowarzyszeń Naukowo-Technicznych Naczelna Organizacja Techniczna </w:t>
            </w:r>
          </w:p>
        </w:tc>
        <w:tc>
          <w:tcPr>
            <w:tcW w:w="1756" w:type="dxa"/>
          </w:tcPr>
          <w:p w14:paraId="4D4E9F59" w14:textId="77777777" w:rsidR="00FE37A4" w:rsidRPr="001C4899" w:rsidRDefault="009F0BF5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krajowy</w:t>
            </w:r>
          </w:p>
        </w:tc>
        <w:tc>
          <w:tcPr>
            <w:tcW w:w="1702" w:type="dxa"/>
          </w:tcPr>
          <w:p w14:paraId="5C43E77B" w14:textId="77777777" w:rsidR="00FE37A4" w:rsidRPr="001C4899" w:rsidRDefault="00FE2D53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341444D5" w14:textId="77777777" w:rsidR="00FE37A4" w:rsidRPr="001C4899" w:rsidRDefault="009F0BF5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841" w:type="dxa"/>
          </w:tcPr>
          <w:p w14:paraId="08A16F7B" w14:textId="77777777" w:rsidR="00FE37A4" w:rsidRPr="001C4899" w:rsidRDefault="009F0BF5" w:rsidP="00526E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</w:tc>
      </w:tr>
      <w:tr w:rsidR="00E67FA7" w:rsidRPr="001C4899" w14:paraId="5D6AC283" w14:textId="77777777" w:rsidTr="00E67FA7">
        <w:trPr>
          <w:trHeight w:val="279"/>
        </w:trPr>
        <w:tc>
          <w:tcPr>
            <w:tcW w:w="560" w:type="dxa"/>
          </w:tcPr>
          <w:p w14:paraId="5C214C0E" w14:textId="77777777" w:rsidR="00E67FA7" w:rsidRPr="001C4899" w:rsidRDefault="00E67FA7" w:rsidP="00E67FA7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14:paraId="046F9F57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 konkurs „Zainspiruj Premiera”</w:t>
            </w:r>
          </w:p>
        </w:tc>
        <w:tc>
          <w:tcPr>
            <w:tcW w:w="3531" w:type="dxa"/>
          </w:tcPr>
          <w:p w14:paraId="49406F72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Kancelaria Prezesa Rady Ministrów </w:t>
            </w:r>
          </w:p>
          <w:p w14:paraId="48005403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FA3CAA2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702" w:type="dxa"/>
          </w:tcPr>
          <w:p w14:paraId="59A196FF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14:paraId="272A8EED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26B9EF38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61AF802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3A93534" w14:textId="77777777" w:rsidR="00E67FA7" w:rsidRPr="001C4899" w:rsidRDefault="00E67FA7" w:rsidP="00E67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3B50563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9C9316" w14:textId="77777777" w:rsidR="004E7B74" w:rsidRPr="001C4899" w:rsidRDefault="00D1288D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>Wykaz wojewódzkich konkursów tematycznych</w:t>
      </w:r>
      <w:r w:rsidR="000021B8" w:rsidRPr="001C4899">
        <w:rPr>
          <w:rFonts w:ascii="Arial" w:hAnsi="Arial" w:cs="Arial"/>
          <w:b/>
          <w:color w:val="000000" w:themeColor="text1"/>
          <w:sz w:val="20"/>
          <w:szCs w:val="20"/>
        </w:rPr>
        <w:t>, artystycznych</w:t>
      </w:r>
      <w:r w:rsidR="004E7B74"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 i interdyscyplinarnych</w:t>
      </w:r>
    </w:p>
    <w:p w14:paraId="3BC390F4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Wykaz wojewódzkich konkursów tematycznych i interdyscyplinarnych"/>
      </w:tblPr>
      <w:tblGrid>
        <w:gridCol w:w="559"/>
        <w:gridCol w:w="3693"/>
        <w:gridCol w:w="3562"/>
        <w:gridCol w:w="1524"/>
        <w:gridCol w:w="1866"/>
        <w:gridCol w:w="1262"/>
        <w:gridCol w:w="1846"/>
      </w:tblGrid>
      <w:tr w:rsidR="001C4899" w:rsidRPr="001C4899" w14:paraId="034EE590" w14:textId="77777777" w:rsidTr="001D0342">
        <w:trPr>
          <w:tblHeader/>
        </w:trPr>
        <w:tc>
          <w:tcPr>
            <w:tcW w:w="559" w:type="dxa"/>
          </w:tcPr>
          <w:p w14:paraId="589CB1F0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93" w:type="dxa"/>
          </w:tcPr>
          <w:p w14:paraId="0E63211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konkursu</w:t>
            </w:r>
          </w:p>
        </w:tc>
        <w:tc>
          <w:tcPr>
            <w:tcW w:w="3562" w:type="dxa"/>
          </w:tcPr>
          <w:p w14:paraId="0BF99EEA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Organizator</w:t>
            </w:r>
          </w:p>
        </w:tc>
        <w:tc>
          <w:tcPr>
            <w:tcW w:w="1524" w:type="dxa"/>
          </w:tcPr>
          <w:p w14:paraId="025240E4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Szczebel</w:t>
            </w:r>
          </w:p>
        </w:tc>
        <w:tc>
          <w:tcPr>
            <w:tcW w:w="1866" w:type="dxa"/>
          </w:tcPr>
          <w:p w14:paraId="2890220D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</w:t>
            </w:r>
          </w:p>
        </w:tc>
        <w:tc>
          <w:tcPr>
            <w:tcW w:w="1262" w:type="dxa"/>
          </w:tcPr>
          <w:p w14:paraId="3C77218B" w14:textId="77777777" w:rsidR="00DD25CF" w:rsidRPr="001C4899" w:rsidRDefault="00DD25CF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1846" w:type="dxa"/>
          </w:tcPr>
          <w:p w14:paraId="414EB3A7" w14:textId="77777777" w:rsidR="00DD25CF" w:rsidRPr="001C4899" w:rsidRDefault="002C7BCD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Tytuły</w:t>
            </w:r>
          </w:p>
        </w:tc>
      </w:tr>
      <w:tr w:rsidR="001C4899" w:rsidRPr="001C4899" w14:paraId="44E93774" w14:textId="77777777" w:rsidTr="001D0342">
        <w:tc>
          <w:tcPr>
            <w:tcW w:w="559" w:type="dxa"/>
          </w:tcPr>
          <w:p w14:paraId="04C97B44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408A8AC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Tematyczny Konkurs Fizyczny „Fascynująca fizyka – poziom podstawowy”</w:t>
            </w:r>
          </w:p>
        </w:tc>
        <w:tc>
          <w:tcPr>
            <w:tcW w:w="3562" w:type="dxa"/>
          </w:tcPr>
          <w:p w14:paraId="1DFB42D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Stowarzyszenie Nauczycieli Fizyki Ziemi Łódzkiej, Wydział Elektrotechniki, Elektroniki, Informatyki i Automatyki Politechniki Łódzkiej oraz I Liceum Ogólnokształcące w Łodzi</w:t>
            </w:r>
          </w:p>
        </w:tc>
        <w:tc>
          <w:tcPr>
            <w:tcW w:w="1524" w:type="dxa"/>
          </w:tcPr>
          <w:p w14:paraId="4B40DA8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120C100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73CFFC70" w14:textId="77777777" w:rsidR="00230501" w:rsidRPr="001C4899" w:rsidRDefault="00230501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D14465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DDBD9A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63A28F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042A69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</w:t>
            </w:r>
            <w:r w:rsidR="003906E8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6" w:type="dxa"/>
          </w:tcPr>
          <w:p w14:paraId="67FE7374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7A01F9B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3238BA36" w14:textId="77777777" w:rsidTr="001D0342">
        <w:tc>
          <w:tcPr>
            <w:tcW w:w="559" w:type="dxa"/>
          </w:tcPr>
          <w:p w14:paraId="4201352E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43620FF6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Tematyczny Konkurs Historyczno-Religijny „Nasze Dziedzictwo”</w:t>
            </w:r>
          </w:p>
        </w:tc>
        <w:tc>
          <w:tcPr>
            <w:tcW w:w="3562" w:type="dxa"/>
          </w:tcPr>
          <w:p w14:paraId="240B199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Katechetyczny Kurii Metropolitalnej Łódzkiej oraz Katolicka Szkoła Podstawowa Stowarzyszenia Przyjaciół Szkół Katolickich</w:t>
            </w:r>
          </w:p>
        </w:tc>
        <w:tc>
          <w:tcPr>
            <w:tcW w:w="1524" w:type="dxa"/>
          </w:tcPr>
          <w:p w14:paraId="58E0E1A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463CFDC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2CDFE99F" w14:textId="77777777" w:rsidR="00307F26" w:rsidRPr="001C4899" w:rsidRDefault="00307F2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2512530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4B08EED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30BF952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40C909D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7B8AC0A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50D1704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474EFCC4" w14:textId="77777777" w:rsidTr="001D0342">
        <w:tc>
          <w:tcPr>
            <w:tcW w:w="559" w:type="dxa"/>
          </w:tcPr>
          <w:p w14:paraId="454C8794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23FA0A1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Interdyscyplinarny Konkurs Internetowy „First Step To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Success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562" w:type="dxa"/>
          </w:tcPr>
          <w:p w14:paraId="4A60E4B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Stowarzyszenie Nauczycieli Fizyki Ziemi Łódzkiej oraz Wydział Elektrotechniki, Elektroniki, Informatyki i Automatyki Politechniki Łódzkiej</w:t>
            </w:r>
          </w:p>
        </w:tc>
        <w:tc>
          <w:tcPr>
            <w:tcW w:w="1524" w:type="dxa"/>
          </w:tcPr>
          <w:p w14:paraId="0233700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0A5DF984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5239F42D" w14:textId="77777777" w:rsidR="00307F26" w:rsidRPr="001C4899" w:rsidRDefault="00307F2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4594E2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4118540F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D5DA32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6C48277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271EF17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9218DEF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2EBADCFE" w14:textId="77777777" w:rsidTr="001D0342">
        <w:tc>
          <w:tcPr>
            <w:tcW w:w="559" w:type="dxa"/>
          </w:tcPr>
          <w:p w14:paraId="3C43B71B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0CD460B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Interdyscyplinarny Konkurs Filozofii Klasycznej „W poszukiwaniu prawdy o człowieku”</w:t>
            </w:r>
          </w:p>
        </w:tc>
        <w:tc>
          <w:tcPr>
            <w:tcW w:w="3562" w:type="dxa"/>
          </w:tcPr>
          <w:p w14:paraId="4A8F71D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Łódzkie Centrum Doskonalenia Nauczycieli i Kształcenia Praktycznego</w:t>
            </w:r>
          </w:p>
        </w:tc>
        <w:tc>
          <w:tcPr>
            <w:tcW w:w="1524" w:type="dxa"/>
          </w:tcPr>
          <w:p w14:paraId="7C0F671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75F31F0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0AFAD7A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430798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62B3625F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6D1BC0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0727AA32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7B8FC7C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42F3976C" w14:textId="77777777" w:rsidTr="001D0342">
        <w:tc>
          <w:tcPr>
            <w:tcW w:w="559" w:type="dxa"/>
          </w:tcPr>
          <w:p w14:paraId="51BCBBBD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507B15B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Interdyscyplinarny Konkurs Ekologiczno-Regionalny</w:t>
            </w:r>
          </w:p>
        </w:tc>
        <w:tc>
          <w:tcPr>
            <w:tcW w:w="3562" w:type="dxa"/>
          </w:tcPr>
          <w:p w14:paraId="1CFD792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Ośrodek Doskonalenia Nauczycieli w Piotrkowie Trybunalskim</w:t>
            </w:r>
          </w:p>
        </w:tc>
        <w:tc>
          <w:tcPr>
            <w:tcW w:w="1524" w:type="dxa"/>
          </w:tcPr>
          <w:p w14:paraId="431CCAC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429CA57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0E857ACA" w14:textId="77777777" w:rsidR="00CA1107" w:rsidRPr="001C4899" w:rsidRDefault="00CA1107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1C44AB6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272EBD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DCEEBD4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2639F17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17F24192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43CA4CDD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0411BA99" w14:textId="77777777" w:rsidTr="001D0342">
        <w:tc>
          <w:tcPr>
            <w:tcW w:w="559" w:type="dxa"/>
          </w:tcPr>
          <w:p w14:paraId="1604DB9C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5369AD3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Interdyscyplinarny Konkurs wiedzy o filmie i mediach „Filmowe Łódzkie – Filmowe Regiony Polski”</w:t>
            </w:r>
          </w:p>
        </w:tc>
        <w:tc>
          <w:tcPr>
            <w:tcW w:w="3562" w:type="dxa"/>
          </w:tcPr>
          <w:p w14:paraId="1825E926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Pałac Młodzieży im. Juliana Tuwima w Łodzi</w:t>
            </w:r>
          </w:p>
        </w:tc>
        <w:tc>
          <w:tcPr>
            <w:tcW w:w="1524" w:type="dxa"/>
          </w:tcPr>
          <w:p w14:paraId="016E211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78F7168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3A27862B" w14:textId="77777777" w:rsidR="00270BC6" w:rsidRPr="001C4899" w:rsidRDefault="00270BC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952F844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1F0AF79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02C9EA4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72D47A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3F22FC22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3C2F77BF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18DF3A53" w14:textId="77777777" w:rsidTr="001D0342">
        <w:tc>
          <w:tcPr>
            <w:tcW w:w="559" w:type="dxa"/>
          </w:tcPr>
          <w:p w14:paraId="37303BC0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5071091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Tematyczny Konkurs Matematyczny „Matematyka – moja pasja”</w:t>
            </w:r>
          </w:p>
        </w:tc>
        <w:tc>
          <w:tcPr>
            <w:tcW w:w="3562" w:type="dxa"/>
          </w:tcPr>
          <w:p w14:paraId="1B77B1F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Matematyki i Informatyki Uniwersytetu Łódzkiego oraz Publiczne Liceum Ogólnokształcące Uniwersytetu Łódzkiego</w:t>
            </w:r>
          </w:p>
        </w:tc>
        <w:tc>
          <w:tcPr>
            <w:tcW w:w="1524" w:type="dxa"/>
          </w:tcPr>
          <w:p w14:paraId="59F34A6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657A9DBF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2C028F0A" w14:textId="77777777" w:rsidR="00270BC6" w:rsidRPr="001C4899" w:rsidRDefault="00270BC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793646A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24059B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69BEA96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6" w:type="dxa"/>
          </w:tcPr>
          <w:p w14:paraId="5275D226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0D0BCDB4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08D42E4F" w14:textId="77777777" w:rsidTr="001D0342">
        <w:tc>
          <w:tcPr>
            <w:tcW w:w="559" w:type="dxa"/>
          </w:tcPr>
          <w:p w14:paraId="46CD4404" w14:textId="77777777" w:rsidR="00CC27B5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BB71A54" w14:textId="77777777" w:rsidR="00237D75" w:rsidRPr="001C4899" w:rsidRDefault="00237D7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93" w:type="dxa"/>
          </w:tcPr>
          <w:p w14:paraId="4A79F04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 Konkurs „Piosenki Stanu Wojennego”</w:t>
            </w:r>
          </w:p>
        </w:tc>
        <w:tc>
          <w:tcPr>
            <w:tcW w:w="3562" w:type="dxa"/>
          </w:tcPr>
          <w:p w14:paraId="430436A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Międzyregionalna Sekcja Oświaty i Wychowania NSZZ Solidarność Ziemi Łódzkiej</w:t>
            </w:r>
          </w:p>
        </w:tc>
        <w:tc>
          <w:tcPr>
            <w:tcW w:w="1524" w:type="dxa"/>
          </w:tcPr>
          <w:p w14:paraId="13B264F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3DD9051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62" w:type="dxa"/>
          </w:tcPr>
          <w:p w14:paraId="49A532A0" w14:textId="77777777" w:rsidR="00270BC6" w:rsidRPr="001C4899" w:rsidRDefault="00270BC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193F3D9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03FEAFD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5CAD779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2021/2022</w:t>
            </w:r>
          </w:p>
        </w:tc>
        <w:tc>
          <w:tcPr>
            <w:tcW w:w="1846" w:type="dxa"/>
          </w:tcPr>
          <w:p w14:paraId="05D0DE0E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laureat </w:t>
            </w:r>
          </w:p>
          <w:p w14:paraId="38E37389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083EB024" w14:textId="77777777" w:rsidTr="001D0342">
        <w:tc>
          <w:tcPr>
            <w:tcW w:w="559" w:type="dxa"/>
          </w:tcPr>
          <w:p w14:paraId="4F013084" w14:textId="77777777" w:rsidR="00CC27B5" w:rsidRPr="001C4899" w:rsidRDefault="0080226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CC27B5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7BAF0B0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Interdyscyplinarny Konkurs Pieśni i Piosenek Patriotycznych „Na Biało-Czerwoną Nutę”</w:t>
            </w:r>
          </w:p>
        </w:tc>
        <w:tc>
          <w:tcPr>
            <w:tcW w:w="3562" w:type="dxa"/>
          </w:tcPr>
          <w:p w14:paraId="0547B610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2 w Łodzi</w:t>
            </w:r>
          </w:p>
        </w:tc>
        <w:tc>
          <w:tcPr>
            <w:tcW w:w="1524" w:type="dxa"/>
          </w:tcPr>
          <w:p w14:paraId="2B202A1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0BFBFA5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62" w:type="dxa"/>
          </w:tcPr>
          <w:p w14:paraId="5CBECB38" w14:textId="77777777" w:rsidR="00270BC6" w:rsidRPr="001C4899" w:rsidRDefault="00270BC6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E86FC5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B8C272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0AC77CF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2212734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38DDAA0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ACFFD8C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72BFF90C" w14:textId="77777777" w:rsidTr="001D0342">
        <w:tc>
          <w:tcPr>
            <w:tcW w:w="559" w:type="dxa"/>
          </w:tcPr>
          <w:p w14:paraId="67F8051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30E8C73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Tematyczny Konkurs pn. „Żołnierze Wyklęci – niezłomni obrońcy Rzeczypospolitej”</w:t>
            </w:r>
          </w:p>
        </w:tc>
        <w:tc>
          <w:tcPr>
            <w:tcW w:w="3562" w:type="dxa"/>
          </w:tcPr>
          <w:p w14:paraId="6D2F136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 Marszałkowski Województwa Łódzkiego oraz Centrum Rozwoju Edukacji Województwa Łódzkiego w Łodzi, Piotrkowie Trybunalskim, Sieradzu, Skierniewicach i Zgierzu</w:t>
            </w:r>
          </w:p>
        </w:tc>
        <w:tc>
          <w:tcPr>
            <w:tcW w:w="1524" w:type="dxa"/>
          </w:tcPr>
          <w:p w14:paraId="4207ED0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451DB9C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206DE28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2978AC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7AB440F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6" w:type="dxa"/>
          </w:tcPr>
          <w:p w14:paraId="702E59C4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3D369A08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60A24716" w14:textId="77777777" w:rsidTr="001D0342">
        <w:tc>
          <w:tcPr>
            <w:tcW w:w="559" w:type="dxa"/>
          </w:tcPr>
          <w:p w14:paraId="49C240E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3C40244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Interdyscyplinarny „Robert Schuman – twórca zjednoczonej Europy”</w:t>
            </w:r>
          </w:p>
        </w:tc>
        <w:tc>
          <w:tcPr>
            <w:tcW w:w="3562" w:type="dxa"/>
          </w:tcPr>
          <w:p w14:paraId="03BD5DA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Podstawowa nr 64 im. Hansa Christiana Andersena w Łodzi oraz Zespół Szkół Salezjańskich im. Księdza Bosko w Łodzi</w:t>
            </w:r>
          </w:p>
        </w:tc>
        <w:tc>
          <w:tcPr>
            <w:tcW w:w="1524" w:type="dxa"/>
          </w:tcPr>
          <w:p w14:paraId="12BF055F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453DD35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6FE1BBE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41F233BB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6" w:type="dxa"/>
          </w:tcPr>
          <w:p w14:paraId="03B76A60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E788565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1DC319AE" w14:textId="77777777" w:rsidTr="001D0342">
        <w:tc>
          <w:tcPr>
            <w:tcW w:w="559" w:type="dxa"/>
          </w:tcPr>
          <w:p w14:paraId="4C8DF73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7D51420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Tematyczny „Nie lękajcie się”</w:t>
            </w:r>
          </w:p>
        </w:tc>
        <w:tc>
          <w:tcPr>
            <w:tcW w:w="3562" w:type="dxa"/>
          </w:tcPr>
          <w:p w14:paraId="31600DD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Katechetyczny Kurii Metropolitalnej Łódzkiej</w:t>
            </w:r>
          </w:p>
        </w:tc>
        <w:tc>
          <w:tcPr>
            <w:tcW w:w="1524" w:type="dxa"/>
          </w:tcPr>
          <w:p w14:paraId="4CFEF92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6CA8E1B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25E7610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38820AA8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6" w:type="dxa"/>
          </w:tcPr>
          <w:p w14:paraId="6FDFA2F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717B2EE6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37B13E21" w14:textId="77777777" w:rsidTr="001D0342">
        <w:tc>
          <w:tcPr>
            <w:tcW w:w="559" w:type="dxa"/>
          </w:tcPr>
          <w:p w14:paraId="60BCDFE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48E5B95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 Konkurs „Historia. Sztuka. Literatura. Wielcy Twórcy. Historia i Sztuka Europy w czasach Baroku”</w:t>
            </w:r>
          </w:p>
        </w:tc>
        <w:tc>
          <w:tcPr>
            <w:tcW w:w="3562" w:type="dxa"/>
          </w:tcPr>
          <w:p w14:paraId="300523F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1 w Łodzi</w:t>
            </w:r>
          </w:p>
        </w:tc>
        <w:tc>
          <w:tcPr>
            <w:tcW w:w="1524" w:type="dxa"/>
          </w:tcPr>
          <w:p w14:paraId="50409164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5816960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758739B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FBD851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846" w:type="dxa"/>
          </w:tcPr>
          <w:p w14:paraId="04A7569E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2B292AA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3F1691C0" w14:textId="77777777" w:rsidTr="001D0342">
        <w:tc>
          <w:tcPr>
            <w:tcW w:w="559" w:type="dxa"/>
          </w:tcPr>
          <w:p w14:paraId="25A93E93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68D244EC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Tematyczny Konkurs Historyczny „Byliśmy tylko dziećmi. Gehenna polskich dzieci w czasie II wojny światowej i po jej zakończeniu”</w:t>
            </w:r>
          </w:p>
        </w:tc>
        <w:tc>
          <w:tcPr>
            <w:tcW w:w="3562" w:type="dxa"/>
          </w:tcPr>
          <w:p w14:paraId="65AB026D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Muzeum Dzieci Polskich – ofiar totalitaryzmu w Łodzi oraz Publiczne Liceum Ogólnokształcące Politechniki Łódzkiej</w:t>
            </w:r>
          </w:p>
        </w:tc>
        <w:tc>
          <w:tcPr>
            <w:tcW w:w="1524" w:type="dxa"/>
          </w:tcPr>
          <w:p w14:paraId="6C88F0A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5C8432F1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56A33B77" w14:textId="77777777" w:rsidR="004B08F2" w:rsidRPr="001C4899" w:rsidRDefault="004B08F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4F2D1DFE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846" w:type="dxa"/>
          </w:tcPr>
          <w:p w14:paraId="10E48A58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A9C091E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77C4C35F" w14:textId="77777777" w:rsidTr="001D0342">
        <w:tc>
          <w:tcPr>
            <w:tcW w:w="559" w:type="dxa"/>
          </w:tcPr>
          <w:p w14:paraId="5FE24206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02269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93" w:type="dxa"/>
          </w:tcPr>
          <w:p w14:paraId="060BC0C4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 Konkurs „Kultury starożytne – kolebką zjednoczonej Europy”</w:t>
            </w:r>
          </w:p>
        </w:tc>
        <w:tc>
          <w:tcPr>
            <w:tcW w:w="3562" w:type="dxa"/>
          </w:tcPr>
          <w:p w14:paraId="0BEED7DA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1 w Łodzi</w:t>
            </w:r>
          </w:p>
        </w:tc>
        <w:tc>
          <w:tcPr>
            <w:tcW w:w="1524" w:type="dxa"/>
          </w:tcPr>
          <w:p w14:paraId="64DB85F5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54AEF7F2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576AE6FD" w14:textId="77777777" w:rsidR="00D13FA9" w:rsidRPr="001C4899" w:rsidRDefault="00D13FA9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3B2C5D37" w14:textId="77777777" w:rsidR="00CC27B5" w:rsidRPr="001C4899" w:rsidRDefault="00CC27B5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846" w:type="dxa"/>
          </w:tcPr>
          <w:p w14:paraId="3000D0A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2A50C5E6" w14:textId="77777777" w:rsidR="00CC27B5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535622AB" w14:textId="77777777" w:rsidTr="001D0342">
        <w:tc>
          <w:tcPr>
            <w:tcW w:w="559" w:type="dxa"/>
          </w:tcPr>
          <w:p w14:paraId="528803E7" w14:textId="77777777" w:rsidR="005371EB" w:rsidRPr="001C4899" w:rsidRDefault="00BF1E39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693" w:type="dxa"/>
          </w:tcPr>
          <w:p w14:paraId="470AA071" w14:textId="77777777" w:rsidR="005371EB" w:rsidRPr="001C4899" w:rsidRDefault="005371EB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„Królowa Sportu – historia i współczesność polskiej lekkoatletyki”</w:t>
            </w:r>
          </w:p>
        </w:tc>
        <w:tc>
          <w:tcPr>
            <w:tcW w:w="3562" w:type="dxa"/>
          </w:tcPr>
          <w:p w14:paraId="7DB9DBA0" w14:textId="77777777" w:rsidR="005371EB" w:rsidRPr="001C4899" w:rsidRDefault="005371EB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 Związek Lekkiej Atletyki oraz Sportowa Szkoła Podstawowa nr 3 im. Józefa Jaworskiego w Aleksandrowie Łódzkim</w:t>
            </w:r>
          </w:p>
        </w:tc>
        <w:tc>
          <w:tcPr>
            <w:tcW w:w="1524" w:type="dxa"/>
          </w:tcPr>
          <w:p w14:paraId="5E2B7B64" w14:textId="77777777" w:rsidR="005371EB" w:rsidRPr="001C4899" w:rsidRDefault="006B541F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45298551" w14:textId="77777777" w:rsidR="005371EB" w:rsidRPr="001C4899" w:rsidRDefault="005371EB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64EC5408" w14:textId="77777777" w:rsidR="005371EB" w:rsidRPr="001C4899" w:rsidRDefault="005371EB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5960AE6A" w14:textId="77777777" w:rsidR="005371EB" w:rsidRPr="001C4899" w:rsidRDefault="005371EB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D100DD8" w14:textId="77777777" w:rsidR="00307F26" w:rsidRPr="001C4899" w:rsidRDefault="00307F26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BF0028B" w14:textId="77777777" w:rsidR="00307F26" w:rsidRPr="001C4899" w:rsidRDefault="00307F26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6" w:type="dxa"/>
          </w:tcPr>
          <w:p w14:paraId="619E57B3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129759A1" w14:textId="77777777" w:rsidR="005371EB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3E5765" w:rsidRPr="001C4899" w14:paraId="3E40E559" w14:textId="77777777" w:rsidTr="001D0342">
        <w:tc>
          <w:tcPr>
            <w:tcW w:w="559" w:type="dxa"/>
          </w:tcPr>
          <w:p w14:paraId="2A7CE844" w14:textId="77777777" w:rsidR="004D4376" w:rsidRPr="001C4899" w:rsidRDefault="00BF1E39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693" w:type="dxa"/>
          </w:tcPr>
          <w:p w14:paraId="14E752FF" w14:textId="77777777" w:rsidR="004D4376" w:rsidRPr="001C4899" w:rsidRDefault="007F341E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Recytatorski ,,Wieś polska w poezji i w prozie”</w:t>
            </w:r>
          </w:p>
        </w:tc>
        <w:tc>
          <w:tcPr>
            <w:tcW w:w="3562" w:type="dxa"/>
          </w:tcPr>
          <w:p w14:paraId="0967AF65" w14:textId="77777777" w:rsidR="004D4376" w:rsidRPr="001C4899" w:rsidRDefault="007F341E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Szkoła </w:t>
            </w:r>
            <w:r w:rsidR="00805038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Podstawowa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im. Narcyzy Żmichowskiej w Rzeczycy.</w:t>
            </w:r>
          </w:p>
        </w:tc>
        <w:tc>
          <w:tcPr>
            <w:tcW w:w="1524" w:type="dxa"/>
          </w:tcPr>
          <w:p w14:paraId="69C0765A" w14:textId="77777777" w:rsidR="004D4376" w:rsidRPr="001C4899" w:rsidRDefault="006B541F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66" w:type="dxa"/>
          </w:tcPr>
          <w:p w14:paraId="17895189" w14:textId="77777777" w:rsidR="004D4376" w:rsidRPr="001C4899" w:rsidRDefault="006B541F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</w:t>
            </w:r>
          </w:p>
        </w:tc>
        <w:tc>
          <w:tcPr>
            <w:tcW w:w="1262" w:type="dxa"/>
          </w:tcPr>
          <w:p w14:paraId="0A09AB65" w14:textId="77777777" w:rsidR="004D4376" w:rsidRPr="001C4899" w:rsidRDefault="006B541F" w:rsidP="005371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2024/205</w:t>
            </w:r>
          </w:p>
        </w:tc>
        <w:tc>
          <w:tcPr>
            <w:tcW w:w="1846" w:type="dxa"/>
          </w:tcPr>
          <w:p w14:paraId="30010521" w14:textId="77777777" w:rsidR="009F1C80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322E88BF" w14:textId="77777777" w:rsidR="004D4376" w:rsidRPr="001C4899" w:rsidRDefault="009F1C80" w:rsidP="009F1C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1C4899" w:rsidRPr="001C4899" w14:paraId="5A762440" w14:textId="77777777" w:rsidTr="001D0342">
        <w:tc>
          <w:tcPr>
            <w:tcW w:w="559" w:type="dxa"/>
          </w:tcPr>
          <w:p w14:paraId="5AAB58A1" w14:textId="77777777" w:rsidR="001D0342" w:rsidRPr="001C4899" w:rsidRDefault="00BF1E39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693" w:type="dxa"/>
          </w:tcPr>
          <w:p w14:paraId="7A73F565" w14:textId="77777777" w:rsidR="001D0342" w:rsidRPr="001C4899" w:rsidRDefault="00805038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  <w:r w:rsidR="001D0342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 Konkurs Informatyczny „</w:t>
            </w:r>
            <w:proofErr w:type="spellStart"/>
            <w:r w:rsidR="001D0342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Infosukces</w:t>
            </w:r>
            <w:proofErr w:type="spellEnd"/>
            <w:r w:rsidR="001D0342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poziom podstawowy”</w:t>
            </w:r>
          </w:p>
        </w:tc>
        <w:tc>
          <w:tcPr>
            <w:tcW w:w="3562" w:type="dxa"/>
          </w:tcPr>
          <w:p w14:paraId="4D9A2CE2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Elektrotechniki, Elektroniki, Informatyki i Automatyki Politechniki Łódzkiej</w:t>
            </w:r>
          </w:p>
        </w:tc>
        <w:tc>
          <w:tcPr>
            <w:tcW w:w="1524" w:type="dxa"/>
          </w:tcPr>
          <w:p w14:paraId="2EB8CA6C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866" w:type="dxa"/>
          </w:tcPr>
          <w:p w14:paraId="023A4F6E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2" w:type="dxa"/>
          </w:tcPr>
          <w:p w14:paraId="1205D94C" w14:textId="77777777" w:rsidR="00B830FB" w:rsidRPr="001C4899" w:rsidRDefault="00B830FB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056E0425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8A1A727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C966759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5107958D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</w:tc>
        <w:tc>
          <w:tcPr>
            <w:tcW w:w="1846" w:type="dxa"/>
          </w:tcPr>
          <w:p w14:paraId="2B01225B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14:paraId="658FD89E" w14:textId="77777777" w:rsidR="001D0342" w:rsidRPr="001C4899" w:rsidRDefault="001D0342" w:rsidP="001D03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</w:tbl>
    <w:p w14:paraId="015998F3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4D52C1" w14:textId="77777777" w:rsidR="0072274B" w:rsidRPr="001C4899" w:rsidRDefault="00D1288D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E. </w:t>
      </w:r>
      <w:r w:rsidR="0072274B" w:rsidRPr="001C4899">
        <w:rPr>
          <w:rFonts w:ascii="Arial" w:hAnsi="Arial" w:cs="Arial"/>
          <w:b/>
          <w:color w:val="000000" w:themeColor="text1"/>
          <w:sz w:val="20"/>
          <w:szCs w:val="20"/>
        </w:rPr>
        <w:t>Wykaz dyscyplin sportowych (indywidualnych i zespołowych), objętych współzawodnictwem sportowym dzieci i młodzieży szkolnej, w których organizowane są zawody sportowe przez polskie związki sportowe, wojewódzkie interdyscyplinarne stowarzyszenia kultury fizycznej, Szkolny Związek Sportowy, Ludowe Zespoły Sportowe, światowe i europejskie federacje sportowe</w:t>
      </w:r>
    </w:p>
    <w:p w14:paraId="626CA3F5" w14:textId="77777777" w:rsidR="00294711" w:rsidRPr="001C4899" w:rsidRDefault="00294711" w:rsidP="00294711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Wykaz dyscyplin sportowych (indywidualnych i zespołowych), objętych współzawodnictwem sportowym dzieci i młodzieży szkolnej, w których organizowane są zawody sportowe przez polskie związki sportowe, wojewódzkie interdyscyplinarne stowarzyszenia kultury fizycznej, Szkolny Związek Sportowy, Ludowe Zespoły Sportowe, światowe i europejskie federacje sportowe"/>
      </w:tblPr>
      <w:tblGrid>
        <w:gridCol w:w="561"/>
        <w:gridCol w:w="2815"/>
        <w:gridCol w:w="4861"/>
        <w:gridCol w:w="1717"/>
        <w:gridCol w:w="1135"/>
        <w:gridCol w:w="1269"/>
        <w:gridCol w:w="1954"/>
      </w:tblGrid>
      <w:tr w:rsidR="003E5765" w:rsidRPr="001C4899" w14:paraId="01F995AF" w14:textId="77777777" w:rsidTr="00EF61AF">
        <w:trPr>
          <w:tblHeader/>
        </w:trPr>
        <w:tc>
          <w:tcPr>
            <w:tcW w:w="561" w:type="dxa"/>
          </w:tcPr>
          <w:p w14:paraId="7CDADE3E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836" w:type="dxa"/>
          </w:tcPr>
          <w:p w14:paraId="738CF478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konkursu</w:t>
            </w:r>
          </w:p>
        </w:tc>
        <w:tc>
          <w:tcPr>
            <w:tcW w:w="4925" w:type="dxa"/>
          </w:tcPr>
          <w:p w14:paraId="018B9ADB" w14:textId="77777777" w:rsidR="0072274B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Dyscypliny sportowe</w:t>
            </w:r>
          </w:p>
        </w:tc>
        <w:tc>
          <w:tcPr>
            <w:tcW w:w="1605" w:type="dxa"/>
          </w:tcPr>
          <w:p w14:paraId="63C06F64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Szczebel</w:t>
            </w:r>
          </w:p>
        </w:tc>
        <w:tc>
          <w:tcPr>
            <w:tcW w:w="1137" w:type="dxa"/>
          </w:tcPr>
          <w:p w14:paraId="687E3322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</w:t>
            </w:r>
          </w:p>
        </w:tc>
        <w:tc>
          <w:tcPr>
            <w:tcW w:w="1271" w:type="dxa"/>
          </w:tcPr>
          <w:p w14:paraId="4C7C828E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Rok szkolny</w:t>
            </w:r>
          </w:p>
        </w:tc>
        <w:tc>
          <w:tcPr>
            <w:tcW w:w="1977" w:type="dxa"/>
          </w:tcPr>
          <w:p w14:paraId="5FA96E4E" w14:textId="77777777" w:rsidR="0072274B" w:rsidRPr="001C4899" w:rsidRDefault="0072274B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Miejsca</w:t>
            </w:r>
          </w:p>
        </w:tc>
      </w:tr>
      <w:tr w:rsidR="003E5765" w:rsidRPr="001C4899" w14:paraId="24660FCA" w14:textId="77777777" w:rsidTr="00C03432">
        <w:tc>
          <w:tcPr>
            <w:tcW w:w="561" w:type="dxa"/>
          </w:tcPr>
          <w:p w14:paraId="5EF00AE7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14:paraId="39DF1FD4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zawody sportowe organizowane przez światowe i europejskie federacje sportowe</w:t>
            </w:r>
          </w:p>
        </w:tc>
        <w:tc>
          <w:tcPr>
            <w:tcW w:w="4925" w:type="dxa"/>
            <w:vMerge w:val="restart"/>
          </w:tcPr>
          <w:p w14:paraId="3FD4E5AD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akrobatyka sportowa, alpinizm, badminton, baseball, biathlon, biathlon letni, biegi na orientację, biegi przełajowe, bilard angielski, bobsleje,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boccia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boks, bowling sportowy, brydż sportowy,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capoiera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cheerleading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curling, gimnastyka artystyczna, gimnastyka sportowa, golf, hokej na lodzie, hokej na trawie, jeździectwo, judo, jujitsu, kajak polo, kajakarstwo, kajakarstwo górskie, karate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fudokan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karate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kyokushin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karate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shotokan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karate tradycyjne, karate WKF, kendo, kick-boxing, kolarstwo górskie, kolarstwo szosowe, kolarstwo torowe,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korfball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koszykówka, kręglarstwo, lekkoatletyka, łucznictwo, łyżwiarstwo figurowe, łyżwiarstwo szybkie, łyżwiarstwo szybkie –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track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modelarstwo kołowe, modelarstwo kosmiczne, modelarstwo lotnicze, modelarstwo pływające,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muaythai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narciarstwo alpejskie, narciarstwo klasyczne – biegi, skoki i kombinacja norweska, narciarstwo wodne,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Oyama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karate,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pétanque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pięciobój nowoczesny, płetwonurkowanie, pływanie, pływanie synchroniczne, piłka nożna, piłka ręczna, piłka siatkowa, piłka siatkowa plażowa, piłka wodna, podnoszenie ciężarów, przeciąganie liny, rugby, rugby na wózkach, saneczkarstwo, skiboby, skoki do wody,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snooker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snowboard,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softball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sport kartingowy, squash, strzelectwo sportowe, sumo, </w:t>
            </w:r>
            <w:r w:rsidR="00294711"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surfing,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szachy, szermierka, taekwondo ITF, taekwondo WTF, taniec sportowy, tenis, tenis stołowy, triathlon, unihokej, warcaby, wędkarstwo sportowe, wioślarstwo, wrotkarstwo, wspinaczka sportowa, wu 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shu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, wyścigi psich zaprzęgów, zapasy – styl klasyczny, zapasy – styl wolny, żeglarstwo, żeglarstwo lodowe</w:t>
            </w:r>
          </w:p>
        </w:tc>
        <w:tc>
          <w:tcPr>
            <w:tcW w:w="1605" w:type="dxa"/>
          </w:tcPr>
          <w:p w14:paraId="657BF9A2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międzynarodowy</w:t>
            </w:r>
          </w:p>
        </w:tc>
        <w:tc>
          <w:tcPr>
            <w:tcW w:w="1137" w:type="dxa"/>
          </w:tcPr>
          <w:p w14:paraId="6024A93F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sportowe</w:t>
            </w:r>
          </w:p>
        </w:tc>
        <w:tc>
          <w:tcPr>
            <w:tcW w:w="1271" w:type="dxa"/>
          </w:tcPr>
          <w:p w14:paraId="797DB737" w14:textId="77777777" w:rsidR="00764B5C" w:rsidRPr="001C4899" w:rsidRDefault="00764B5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66EAB74F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5873521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3F0E0E40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945903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  <w:p w14:paraId="1CBAFF41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CDF0F98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miejsca I–X</w:t>
            </w:r>
          </w:p>
        </w:tc>
      </w:tr>
      <w:tr w:rsidR="003E5765" w:rsidRPr="001C4899" w14:paraId="6245ABAD" w14:textId="77777777" w:rsidTr="00C03432">
        <w:tc>
          <w:tcPr>
            <w:tcW w:w="561" w:type="dxa"/>
          </w:tcPr>
          <w:p w14:paraId="7A787C7D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36" w:type="dxa"/>
          </w:tcPr>
          <w:p w14:paraId="7B4CCBE1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zawody sportowe organizowane przez polskie związki sportowe, interdyscyplinarne stowarzyszenia kultury fizycznej</w:t>
            </w:r>
          </w:p>
        </w:tc>
        <w:tc>
          <w:tcPr>
            <w:tcW w:w="4925" w:type="dxa"/>
            <w:vMerge/>
          </w:tcPr>
          <w:p w14:paraId="4C367C56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4CC3F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ogólnopolski</w:t>
            </w:r>
          </w:p>
        </w:tc>
        <w:tc>
          <w:tcPr>
            <w:tcW w:w="1137" w:type="dxa"/>
          </w:tcPr>
          <w:p w14:paraId="59078518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sportowe</w:t>
            </w:r>
          </w:p>
        </w:tc>
        <w:tc>
          <w:tcPr>
            <w:tcW w:w="1271" w:type="dxa"/>
          </w:tcPr>
          <w:p w14:paraId="1089CECD" w14:textId="77777777" w:rsidR="00764B5C" w:rsidRPr="001C4899" w:rsidRDefault="00764B5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11CF433A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5752B6C0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1B39C3D0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1219B0C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  <w:p w14:paraId="7EA0385B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39EE861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miejsca I-VIII</w:t>
            </w:r>
          </w:p>
        </w:tc>
      </w:tr>
      <w:tr w:rsidR="003E5765" w:rsidRPr="001C4899" w14:paraId="794EC4B2" w14:textId="77777777" w:rsidTr="00C03432">
        <w:tc>
          <w:tcPr>
            <w:tcW w:w="561" w:type="dxa"/>
          </w:tcPr>
          <w:p w14:paraId="25D7EEE8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36" w:type="dxa"/>
          </w:tcPr>
          <w:p w14:paraId="67F4F2B3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zawody sportowe organizowane przez wojewódzkie interdyscyplinarne stowarzyszenia kultury fizycznej, Szkolny Związek Sportowy, Ludowe Zespoły Sportowe</w:t>
            </w:r>
          </w:p>
        </w:tc>
        <w:tc>
          <w:tcPr>
            <w:tcW w:w="4925" w:type="dxa"/>
            <w:vMerge/>
          </w:tcPr>
          <w:p w14:paraId="3B0FB49D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90C0FA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137" w:type="dxa"/>
          </w:tcPr>
          <w:p w14:paraId="20481DC6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sportowe</w:t>
            </w:r>
          </w:p>
        </w:tc>
        <w:tc>
          <w:tcPr>
            <w:tcW w:w="1271" w:type="dxa"/>
          </w:tcPr>
          <w:p w14:paraId="09AAFE70" w14:textId="77777777" w:rsidR="00764B5C" w:rsidRPr="001C4899" w:rsidRDefault="00764B5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7FEFC96D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2D0F6A63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43712152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661819F5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  <w:p w14:paraId="45A8BDA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5813803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miejsca I-VI</w:t>
            </w:r>
          </w:p>
        </w:tc>
      </w:tr>
      <w:tr w:rsidR="003E5765" w:rsidRPr="001C4899" w14:paraId="00B723D7" w14:textId="77777777" w:rsidTr="00C03432">
        <w:tc>
          <w:tcPr>
            <w:tcW w:w="561" w:type="dxa"/>
          </w:tcPr>
          <w:p w14:paraId="5DDCD95F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36" w:type="dxa"/>
          </w:tcPr>
          <w:p w14:paraId="7C8C0353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zawody sportowe organizowane przez Szkolny Związek Sportowy, Ludowe Zespoły Sportowe</w:t>
            </w:r>
          </w:p>
        </w:tc>
        <w:tc>
          <w:tcPr>
            <w:tcW w:w="4925" w:type="dxa"/>
            <w:vMerge/>
          </w:tcPr>
          <w:p w14:paraId="226883F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E9C25B4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powiatowy</w:t>
            </w:r>
          </w:p>
        </w:tc>
        <w:tc>
          <w:tcPr>
            <w:tcW w:w="1137" w:type="dxa"/>
          </w:tcPr>
          <w:p w14:paraId="675F24FC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sportowe</w:t>
            </w:r>
          </w:p>
        </w:tc>
        <w:tc>
          <w:tcPr>
            <w:tcW w:w="1271" w:type="dxa"/>
          </w:tcPr>
          <w:p w14:paraId="481AB309" w14:textId="77777777" w:rsidR="00764B5C" w:rsidRPr="001C4899" w:rsidRDefault="00764B5C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14:paraId="435331CB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14:paraId="69AA0432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14:paraId="3A6FEEFF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14:paraId="733077A3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2020/2021</w:t>
            </w:r>
          </w:p>
          <w:p w14:paraId="256AA19A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6C64E51" w14:textId="77777777" w:rsidR="00C03432" w:rsidRPr="001C4899" w:rsidRDefault="00C03432" w:rsidP="00294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miejsca I-III</w:t>
            </w:r>
          </w:p>
        </w:tc>
      </w:tr>
    </w:tbl>
    <w:p w14:paraId="0CE69B3E" w14:textId="77777777" w:rsidR="0072274B" w:rsidRPr="001C4899" w:rsidRDefault="0072274B" w:rsidP="00294711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5DE4C7B" w14:textId="77777777" w:rsidR="00974470" w:rsidRPr="001C4899" w:rsidRDefault="00974470" w:rsidP="00294711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C28B714" w14:textId="77777777" w:rsidR="00974470" w:rsidRPr="001C4899" w:rsidRDefault="00BC1F31" w:rsidP="00294711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1C4899">
        <w:rPr>
          <w:rStyle w:val="alb-s"/>
          <w:rFonts w:ascii="Arial" w:hAnsi="Arial" w:cs="Arial"/>
          <w:i/>
          <w:sz w:val="20"/>
          <w:szCs w:val="20"/>
        </w:rPr>
        <w:lastRenderedPageBreak/>
        <w:t xml:space="preserve">Przeliczenia na punkty wyników konkursów i zawodów </w:t>
      </w:r>
      <w:r w:rsidR="003B41A0">
        <w:rPr>
          <w:rStyle w:val="alb-s"/>
          <w:rFonts w:ascii="Arial" w:hAnsi="Arial" w:cs="Arial"/>
          <w:i/>
          <w:sz w:val="20"/>
          <w:szCs w:val="20"/>
        </w:rPr>
        <w:t xml:space="preserve">uwzględnionych na świadectwie ukończenia szkoły w części Szczególne osiągnięcia </w:t>
      </w:r>
      <w:r w:rsidRPr="001C4899">
        <w:rPr>
          <w:rStyle w:val="alb-s"/>
          <w:rFonts w:ascii="Arial" w:hAnsi="Arial" w:cs="Arial"/>
          <w:i/>
          <w:sz w:val="20"/>
          <w:szCs w:val="20"/>
        </w:rPr>
        <w:t>dokonuje komisja rekrutacyjna zgodnie z przepisami</w:t>
      </w:r>
      <w:r w:rsidRPr="001C4899">
        <w:rPr>
          <w:rFonts w:ascii="Arial" w:hAnsi="Arial" w:cs="Arial"/>
          <w:i/>
          <w:sz w:val="20"/>
          <w:szCs w:val="20"/>
        </w:rPr>
        <w:t xml:space="preserve"> </w:t>
      </w:r>
      <w:r w:rsidR="009F2210" w:rsidRPr="001C4899">
        <w:rPr>
          <w:rFonts w:ascii="Arial" w:hAnsi="Arial" w:cs="Arial"/>
          <w:i/>
          <w:sz w:val="20"/>
          <w:szCs w:val="20"/>
        </w:rPr>
        <w:t>r</w:t>
      </w:r>
      <w:r w:rsidRPr="001C4899">
        <w:rPr>
          <w:rFonts w:ascii="Arial" w:hAnsi="Arial" w:cs="Arial"/>
          <w:i/>
          <w:sz w:val="20"/>
          <w:szCs w:val="20"/>
        </w:rPr>
        <w:t>ozporządzeni</w:t>
      </w:r>
      <w:r w:rsidR="009F2210" w:rsidRPr="001C4899">
        <w:rPr>
          <w:rFonts w:ascii="Arial" w:hAnsi="Arial" w:cs="Arial"/>
          <w:i/>
          <w:sz w:val="20"/>
          <w:szCs w:val="20"/>
        </w:rPr>
        <w:t>a</w:t>
      </w:r>
      <w:r w:rsidRPr="001C4899">
        <w:rPr>
          <w:rFonts w:ascii="Arial" w:hAnsi="Arial" w:cs="Arial"/>
          <w:i/>
          <w:sz w:val="20"/>
          <w:szCs w:val="20"/>
        </w:rPr>
        <w:t xml:space="preserve"> Ministra Edukacji i Nauki z dnia 18 listopada 2022 r. w sprawie przeprowadzania postępowania rekrutacyjnego oraz postępowania uzupełniającego do publicznych przedszkoli, </w:t>
      </w:r>
      <w:r w:rsidR="00CB240B">
        <w:rPr>
          <w:rFonts w:ascii="Arial" w:hAnsi="Arial" w:cs="Arial"/>
          <w:i/>
          <w:sz w:val="20"/>
          <w:szCs w:val="20"/>
        </w:rPr>
        <w:t>szkół, placówek i centrów (</w:t>
      </w:r>
      <w:r w:rsidRPr="001C4899">
        <w:rPr>
          <w:rFonts w:ascii="Arial" w:hAnsi="Arial" w:cs="Arial"/>
          <w:i/>
          <w:sz w:val="20"/>
          <w:szCs w:val="20"/>
        </w:rPr>
        <w:t>Dz. U. z 2024 r. poz. 989).</w:t>
      </w:r>
      <w:r w:rsidRPr="001C489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sectPr w:rsidR="00974470" w:rsidRPr="001C4899" w:rsidSect="009E08B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D7CE" w14:textId="77777777" w:rsidR="00796D8A" w:rsidRDefault="00796D8A" w:rsidP="00E6691C">
      <w:pPr>
        <w:spacing w:after="0" w:line="240" w:lineRule="auto"/>
      </w:pPr>
      <w:r>
        <w:separator/>
      </w:r>
    </w:p>
  </w:endnote>
  <w:endnote w:type="continuationSeparator" w:id="0">
    <w:p w14:paraId="3CF489BB" w14:textId="77777777" w:rsidR="00796D8A" w:rsidRDefault="00796D8A" w:rsidP="00E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86905350"/>
      <w:docPartObj>
        <w:docPartGallery w:val="Page Numbers (Bottom of Page)"/>
        <w:docPartUnique/>
      </w:docPartObj>
    </w:sdtPr>
    <w:sdtEndPr/>
    <w:sdtContent>
      <w:p w14:paraId="31964362" w14:textId="77777777" w:rsidR="006E3E66" w:rsidRDefault="006E3E6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691C">
          <w:rPr>
            <w:rFonts w:eastAsiaTheme="majorEastAsia" w:cstheme="minorHAnsi"/>
          </w:rPr>
          <w:t xml:space="preserve">str. </w:t>
        </w:r>
        <w:r w:rsidRPr="00E6691C">
          <w:rPr>
            <w:rFonts w:eastAsiaTheme="minorEastAsia" w:cstheme="minorHAnsi"/>
          </w:rPr>
          <w:fldChar w:fldCharType="begin"/>
        </w:r>
        <w:r w:rsidRPr="00E6691C">
          <w:rPr>
            <w:rFonts w:cstheme="minorHAnsi"/>
          </w:rPr>
          <w:instrText>PAGE    \* MERGEFORMAT</w:instrText>
        </w:r>
        <w:r w:rsidRPr="00E6691C">
          <w:rPr>
            <w:rFonts w:eastAsiaTheme="minorEastAsia" w:cstheme="minorHAnsi"/>
          </w:rPr>
          <w:fldChar w:fldCharType="separate"/>
        </w:r>
        <w:r w:rsidR="00F4050C" w:rsidRPr="00F4050C">
          <w:rPr>
            <w:rFonts w:eastAsiaTheme="majorEastAsia" w:cstheme="minorHAnsi"/>
            <w:noProof/>
          </w:rPr>
          <w:t>2</w:t>
        </w:r>
        <w:r w:rsidRPr="00E6691C">
          <w:rPr>
            <w:rFonts w:eastAsiaTheme="majorEastAsia" w:cstheme="minorHAnsi"/>
          </w:rPr>
          <w:fldChar w:fldCharType="end"/>
        </w:r>
      </w:p>
    </w:sdtContent>
  </w:sdt>
  <w:p w14:paraId="6CA3D367" w14:textId="77777777" w:rsidR="006E3E66" w:rsidRDefault="006E3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AB9B" w14:textId="77777777" w:rsidR="00796D8A" w:rsidRDefault="00796D8A" w:rsidP="00E6691C">
      <w:pPr>
        <w:spacing w:after="0" w:line="240" w:lineRule="auto"/>
      </w:pPr>
      <w:r>
        <w:separator/>
      </w:r>
    </w:p>
  </w:footnote>
  <w:footnote w:type="continuationSeparator" w:id="0">
    <w:p w14:paraId="385FBFC2" w14:textId="77777777" w:rsidR="00796D8A" w:rsidRDefault="00796D8A" w:rsidP="00E66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499"/>
    <w:multiLevelType w:val="hybridMultilevel"/>
    <w:tmpl w:val="5518E7B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35D9E"/>
    <w:multiLevelType w:val="hybridMultilevel"/>
    <w:tmpl w:val="7938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EF"/>
    <w:rsid w:val="000021B8"/>
    <w:rsid w:val="00027211"/>
    <w:rsid w:val="00040F17"/>
    <w:rsid w:val="00041F1C"/>
    <w:rsid w:val="000446CE"/>
    <w:rsid w:val="00056B23"/>
    <w:rsid w:val="000676AB"/>
    <w:rsid w:val="00070369"/>
    <w:rsid w:val="000840FE"/>
    <w:rsid w:val="000F0AB4"/>
    <w:rsid w:val="000F61A7"/>
    <w:rsid w:val="000F715A"/>
    <w:rsid w:val="00154AB6"/>
    <w:rsid w:val="0016476A"/>
    <w:rsid w:val="00172A4F"/>
    <w:rsid w:val="00175138"/>
    <w:rsid w:val="001C4899"/>
    <w:rsid w:val="001C4D67"/>
    <w:rsid w:val="001D0342"/>
    <w:rsid w:val="001F2F6C"/>
    <w:rsid w:val="001F59C6"/>
    <w:rsid w:val="00230501"/>
    <w:rsid w:val="00232368"/>
    <w:rsid w:val="00236548"/>
    <w:rsid w:val="00237D75"/>
    <w:rsid w:val="00244F56"/>
    <w:rsid w:val="00270BC6"/>
    <w:rsid w:val="00294711"/>
    <w:rsid w:val="00294B3C"/>
    <w:rsid w:val="002A05C3"/>
    <w:rsid w:val="002C6081"/>
    <w:rsid w:val="002C7BCD"/>
    <w:rsid w:val="002D5DB5"/>
    <w:rsid w:val="00307F26"/>
    <w:rsid w:val="003246F8"/>
    <w:rsid w:val="00366C06"/>
    <w:rsid w:val="003906E8"/>
    <w:rsid w:val="003B41A0"/>
    <w:rsid w:val="003E5765"/>
    <w:rsid w:val="003F637B"/>
    <w:rsid w:val="00422155"/>
    <w:rsid w:val="00463D44"/>
    <w:rsid w:val="00491B2C"/>
    <w:rsid w:val="004B08F2"/>
    <w:rsid w:val="004B6776"/>
    <w:rsid w:val="004D4376"/>
    <w:rsid w:val="004E7B74"/>
    <w:rsid w:val="00506CBA"/>
    <w:rsid w:val="00526E41"/>
    <w:rsid w:val="005371EB"/>
    <w:rsid w:val="005410E2"/>
    <w:rsid w:val="00546184"/>
    <w:rsid w:val="00572482"/>
    <w:rsid w:val="00577DEC"/>
    <w:rsid w:val="00644B65"/>
    <w:rsid w:val="00665B79"/>
    <w:rsid w:val="006B541F"/>
    <w:rsid w:val="006D4371"/>
    <w:rsid w:val="006E2FE9"/>
    <w:rsid w:val="006E3E66"/>
    <w:rsid w:val="0072274B"/>
    <w:rsid w:val="0073145E"/>
    <w:rsid w:val="00763DF5"/>
    <w:rsid w:val="00764B5C"/>
    <w:rsid w:val="00767D3F"/>
    <w:rsid w:val="00796D8A"/>
    <w:rsid w:val="007A7601"/>
    <w:rsid w:val="007C2B44"/>
    <w:rsid w:val="007F341E"/>
    <w:rsid w:val="00802269"/>
    <w:rsid w:val="00805038"/>
    <w:rsid w:val="00811CB7"/>
    <w:rsid w:val="00841B5D"/>
    <w:rsid w:val="00855CC6"/>
    <w:rsid w:val="008618E0"/>
    <w:rsid w:val="008908D6"/>
    <w:rsid w:val="008B7432"/>
    <w:rsid w:val="008B79D0"/>
    <w:rsid w:val="008C121D"/>
    <w:rsid w:val="008C2BBF"/>
    <w:rsid w:val="008E0A23"/>
    <w:rsid w:val="0092237E"/>
    <w:rsid w:val="0095271D"/>
    <w:rsid w:val="00967E4F"/>
    <w:rsid w:val="00974470"/>
    <w:rsid w:val="00984E16"/>
    <w:rsid w:val="00993AE6"/>
    <w:rsid w:val="009958C1"/>
    <w:rsid w:val="009D1F37"/>
    <w:rsid w:val="009D64A1"/>
    <w:rsid w:val="009E08BB"/>
    <w:rsid w:val="009F0BF5"/>
    <w:rsid w:val="009F1C80"/>
    <w:rsid w:val="009F2210"/>
    <w:rsid w:val="00A011C5"/>
    <w:rsid w:val="00A42C13"/>
    <w:rsid w:val="00A75457"/>
    <w:rsid w:val="00B04EF8"/>
    <w:rsid w:val="00B61B8F"/>
    <w:rsid w:val="00B65178"/>
    <w:rsid w:val="00B830FB"/>
    <w:rsid w:val="00B841BD"/>
    <w:rsid w:val="00BA5512"/>
    <w:rsid w:val="00BB0D5E"/>
    <w:rsid w:val="00BC1F31"/>
    <w:rsid w:val="00BD4029"/>
    <w:rsid w:val="00BD6C4D"/>
    <w:rsid w:val="00BF1E39"/>
    <w:rsid w:val="00C03432"/>
    <w:rsid w:val="00C10CBE"/>
    <w:rsid w:val="00C21A01"/>
    <w:rsid w:val="00C45867"/>
    <w:rsid w:val="00C73B6D"/>
    <w:rsid w:val="00C8175B"/>
    <w:rsid w:val="00CA1107"/>
    <w:rsid w:val="00CA14EF"/>
    <w:rsid w:val="00CA5C88"/>
    <w:rsid w:val="00CA64B1"/>
    <w:rsid w:val="00CB240B"/>
    <w:rsid w:val="00CC27B5"/>
    <w:rsid w:val="00D05ED0"/>
    <w:rsid w:val="00D1288D"/>
    <w:rsid w:val="00D13FA9"/>
    <w:rsid w:val="00D340E0"/>
    <w:rsid w:val="00D463F4"/>
    <w:rsid w:val="00D47533"/>
    <w:rsid w:val="00D51E96"/>
    <w:rsid w:val="00D53A33"/>
    <w:rsid w:val="00D57ED1"/>
    <w:rsid w:val="00D65EF8"/>
    <w:rsid w:val="00D846D9"/>
    <w:rsid w:val="00DA3DEE"/>
    <w:rsid w:val="00DA62EB"/>
    <w:rsid w:val="00DD25CF"/>
    <w:rsid w:val="00DF234A"/>
    <w:rsid w:val="00DF4883"/>
    <w:rsid w:val="00E14F2B"/>
    <w:rsid w:val="00E214DF"/>
    <w:rsid w:val="00E640A0"/>
    <w:rsid w:val="00E65DB1"/>
    <w:rsid w:val="00E6691C"/>
    <w:rsid w:val="00E67FA7"/>
    <w:rsid w:val="00E7503A"/>
    <w:rsid w:val="00E757F0"/>
    <w:rsid w:val="00EC6D8F"/>
    <w:rsid w:val="00ED31B6"/>
    <w:rsid w:val="00EF61AF"/>
    <w:rsid w:val="00EF7EB2"/>
    <w:rsid w:val="00F4050C"/>
    <w:rsid w:val="00F6544F"/>
    <w:rsid w:val="00F87DBF"/>
    <w:rsid w:val="00F95528"/>
    <w:rsid w:val="00FD44DD"/>
    <w:rsid w:val="00FE2D53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9FC0"/>
  <w15:chartTrackingRefBased/>
  <w15:docId w15:val="{BEE1C9E5-E415-41A5-A48D-2AC841A6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BC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28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D128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91C"/>
  </w:style>
  <w:style w:type="paragraph" w:styleId="Stopka">
    <w:name w:val="footer"/>
    <w:basedOn w:val="Normalny"/>
    <w:link w:val="StopkaZnak"/>
    <w:uiPriority w:val="99"/>
    <w:unhideWhenUsed/>
    <w:rsid w:val="00E66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91C"/>
  </w:style>
  <w:style w:type="character" w:customStyle="1" w:styleId="alb-s">
    <w:name w:val="a_lb-s"/>
    <w:basedOn w:val="Domylnaczcionkaakapitu"/>
    <w:rsid w:val="00BC1F31"/>
  </w:style>
  <w:style w:type="character" w:styleId="Odwoaniedokomentarza">
    <w:name w:val="annotation reference"/>
    <w:basedOn w:val="Domylnaczcionkaakapitu"/>
    <w:uiPriority w:val="99"/>
    <w:semiHidden/>
    <w:unhideWhenUsed/>
    <w:rsid w:val="006E3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E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E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2365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zawodów wiedzy, artystycznych i sportowych na rok szkolny 2023/2024, organizowanych przez kuratora oświaty</vt:lpstr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zawodów wiedzy, artystycznych i sportowych na rok szkolny 2023/2024, organizowanych przez kuratora oświaty</dc:title>
  <dc:subject/>
  <dc:creator>Kuratorium Oświaty w Łodzi</dc:creator>
  <cp:keywords/>
  <dc:description/>
  <cp:lastModifiedBy>Wioletta Antczak</cp:lastModifiedBy>
  <cp:revision>2</cp:revision>
  <cp:lastPrinted>2025-02-21T14:46:00Z</cp:lastPrinted>
  <dcterms:created xsi:type="dcterms:W3CDTF">2025-03-03T14:16:00Z</dcterms:created>
  <dcterms:modified xsi:type="dcterms:W3CDTF">2025-03-03T14:16:00Z</dcterms:modified>
</cp:coreProperties>
</file>